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1B3D39" w:rsidP="00474907">
      <w:pPr>
        <w:jc w:val="both"/>
        <w:rPr>
          <w:rFonts w:eastAsia="Calibri"/>
        </w:rPr>
      </w:pPr>
      <w:r w:rsidRPr="001B3D39">
        <w:rPr>
          <w:rFonts w:eastAsia="Arial"/>
          <w:b/>
          <w:bCs/>
          <w:sz w:val="26"/>
          <w:szCs w:val="26"/>
          <w:lang w:eastAsia="ru-RU"/>
        </w:rPr>
        <w:t>М’яч ватерпольний №4, м’яч ватерпольний№</w:t>
      </w:r>
      <w:r w:rsidR="00554D10" w:rsidRPr="00554D10">
        <w:rPr>
          <w:rFonts w:eastAsia="Arial"/>
          <w:b/>
          <w:bCs/>
          <w:sz w:val="26"/>
          <w:szCs w:val="26"/>
          <w:lang w:val="ru-RU" w:eastAsia="ru-RU"/>
        </w:rPr>
        <w:t xml:space="preserve"> </w:t>
      </w:r>
      <w:r w:rsidRPr="001B3D39">
        <w:rPr>
          <w:rFonts w:eastAsia="Arial"/>
          <w:b/>
          <w:bCs/>
          <w:sz w:val="26"/>
          <w:szCs w:val="26"/>
          <w:lang w:eastAsia="ru-RU"/>
        </w:rPr>
        <w:t xml:space="preserve">5 (ДК 021:2015: 37410000-5 Інвентар для спортивних ігор на відкритому повітрі) наказ № </w:t>
      </w:r>
      <w:r w:rsidRPr="001B3D39">
        <w:rPr>
          <w:rFonts w:eastAsia="Arial"/>
          <w:b/>
          <w:bCs/>
          <w:sz w:val="26"/>
          <w:szCs w:val="26"/>
          <w:lang w:val="ru-RU" w:eastAsia="ru-RU"/>
        </w:rPr>
        <w:t>1517</w:t>
      </w:r>
      <w:r w:rsidR="004B2536">
        <w:rPr>
          <w:rFonts w:eastAsia="Calibri"/>
          <w:b/>
          <w:bCs/>
          <w:sz w:val="28"/>
          <w:szCs w:val="28"/>
        </w:rPr>
        <w:t>.</w:t>
      </w:r>
      <w:r w:rsidR="005F7A84" w:rsidRPr="005F7A84">
        <w:rPr>
          <w:rFonts w:eastAsia="Calibri"/>
          <w:sz w:val="28"/>
          <w:szCs w:val="28"/>
        </w:rPr>
        <w:t xml:space="preserve"> </w:t>
      </w:r>
    </w:p>
    <w:p w:rsidR="00AD39A1" w:rsidRPr="00AD39A1" w:rsidRDefault="001B3D39" w:rsidP="00256836">
      <w:pPr>
        <w:ind w:firstLine="708"/>
        <w:jc w:val="both"/>
        <w:rPr>
          <w:rFonts w:eastAsia="Calibri"/>
          <w:sz w:val="28"/>
          <w:szCs w:val="28"/>
        </w:rPr>
      </w:pPr>
      <w:r w:rsidRPr="001B3D39">
        <w:rPr>
          <w:rFonts w:eastAsia="Calibri"/>
          <w:bCs/>
          <w:sz w:val="28"/>
          <w:szCs w:val="28"/>
        </w:rPr>
        <w:t>М’яч ватерпольний №4, м’яч ватерпольний</w:t>
      </w:r>
      <w:r w:rsidR="00554D10" w:rsidRPr="00554D10">
        <w:rPr>
          <w:rFonts w:eastAsia="Calibri"/>
          <w:bCs/>
          <w:sz w:val="28"/>
          <w:szCs w:val="28"/>
        </w:rPr>
        <w:t xml:space="preserve"> </w:t>
      </w:r>
      <w:r w:rsidRPr="001B3D39">
        <w:rPr>
          <w:rFonts w:eastAsia="Calibri"/>
          <w:bCs/>
          <w:sz w:val="28"/>
          <w:szCs w:val="28"/>
        </w:rPr>
        <w:t>№5 (ДК 021:2015: 37410000-5 Інвентар для спортивних ігор на відкритому повітрі) наказ № 1517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BC6244">
        <w:rPr>
          <w:rFonts w:eastAsia="Calibri"/>
          <w:bCs/>
          <w:sz w:val="28"/>
          <w:szCs w:val="28"/>
        </w:rPr>
        <w:t>олімпійського виду</w:t>
      </w:r>
      <w:r w:rsidR="00740CAC">
        <w:rPr>
          <w:rFonts w:eastAsia="Calibri"/>
          <w:bCs/>
          <w:sz w:val="28"/>
          <w:szCs w:val="28"/>
        </w:rPr>
        <w:t xml:space="preserve"> спорту</w:t>
      </w:r>
      <w:r w:rsidR="00552CE1">
        <w:rPr>
          <w:rFonts w:eastAsia="Calibri"/>
          <w:bCs/>
          <w:sz w:val="28"/>
          <w:szCs w:val="28"/>
        </w:rPr>
        <w:t xml:space="preserve"> </w:t>
      </w:r>
      <w:r w:rsidR="00BC6244">
        <w:rPr>
          <w:rFonts w:eastAsia="Calibri"/>
          <w:bCs/>
          <w:sz w:val="28"/>
          <w:szCs w:val="28"/>
        </w:rPr>
        <w:t xml:space="preserve">в </w:t>
      </w:r>
      <w:r w:rsidR="00552CE1">
        <w:rPr>
          <w:rFonts w:eastAsia="Calibri"/>
          <w:bCs/>
          <w:sz w:val="28"/>
          <w:szCs w:val="28"/>
        </w:rPr>
        <w:t>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Default="000B5AAF" w:rsidP="00AD39A1">
      <w:pPr>
        <w:ind w:firstLine="708"/>
        <w:jc w:val="both"/>
        <w:rPr>
          <w:rFonts w:eastAsia="Calibri"/>
          <w:sz w:val="28"/>
          <w:szCs w:val="28"/>
        </w:rPr>
      </w:pPr>
      <w:r w:rsidRPr="000B5AAF">
        <w:rPr>
          <w:rFonts w:eastAsia="Calibri"/>
          <w:sz w:val="28"/>
          <w:szCs w:val="28"/>
        </w:rPr>
        <w:t xml:space="preserve">Технічні та якісні характеристики розроблені відповідно до вимог Міжнародної Федерації </w:t>
      </w:r>
      <w:r>
        <w:rPr>
          <w:rFonts w:eastAsia="Calibri"/>
          <w:sz w:val="28"/>
          <w:szCs w:val="28"/>
        </w:rPr>
        <w:t>ФІНА</w:t>
      </w:r>
      <w:r w:rsidRPr="000B5AAF">
        <w:rPr>
          <w:rFonts w:eastAsia="Calibri"/>
          <w:sz w:val="28"/>
          <w:szCs w:val="28"/>
        </w:rPr>
        <w:t>.</w:t>
      </w:r>
    </w:p>
    <w:p w:rsidR="000B5AAF" w:rsidRPr="005F7A84" w:rsidRDefault="000B5AAF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1B3D39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1B3D39">
        <w:rPr>
          <w:bCs/>
          <w:sz w:val="28"/>
          <w:szCs w:val="28"/>
        </w:rPr>
        <w:t>’яч ватерпольний №4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850</w:t>
      </w:r>
      <w:r w:rsidR="00A461A0">
        <w:rPr>
          <w:bCs/>
          <w:sz w:val="28"/>
          <w:szCs w:val="28"/>
        </w:rPr>
        <w:t>,00</w:t>
      </w:r>
      <w:r w:rsidR="00552CE1">
        <w:rPr>
          <w:bCs/>
          <w:sz w:val="28"/>
          <w:szCs w:val="28"/>
        </w:rPr>
        <w:t xml:space="preserve"> грн, </w:t>
      </w:r>
      <w:r w:rsidR="00552CE1" w:rsidRPr="00552CE1">
        <w:rPr>
          <w:bCs/>
          <w:sz w:val="28"/>
          <w:szCs w:val="28"/>
        </w:rPr>
        <w:t xml:space="preserve">а орієнтовний розмір очікуваної вартості предмету закупівлі за </w:t>
      </w:r>
      <w:r>
        <w:rPr>
          <w:bCs/>
          <w:sz w:val="28"/>
          <w:szCs w:val="28"/>
        </w:rPr>
        <w:t>30 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</w:t>
      </w:r>
      <w:r w:rsidR="0047490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5</w:t>
      </w:r>
      <w:r w:rsidR="007E59C6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гривень;</w:t>
      </w:r>
    </w:p>
    <w:p w:rsidR="00552CE1" w:rsidRPr="002D5BF5" w:rsidRDefault="00A92BD5" w:rsidP="002D5BF5">
      <w:pPr>
        <w:jc w:val="both"/>
        <w:rPr>
          <w:bCs/>
          <w:szCs w:val="24"/>
        </w:rPr>
      </w:pPr>
      <w:hyperlink r:id="rId8" w:history="1">
        <w:r w:rsidR="002D5BF5" w:rsidRPr="002D5BF5">
          <w:rPr>
            <w:rStyle w:val="a6"/>
            <w:szCs w:val="24"/>
          </w:rPr>
          <w:t>https://superliga.com.ua/balls/water-polo/myach_dlya_vodnogo_polo_mikasa_w6009w_zhenskiy</w:t>
        </w:r>
      </w:hyperlink>
    </w:p>
    <w:p w:rsidR="00552CE1" w:rsidRDefault="001B3D39" w:rsidP="00552CE1">
      <w:pPr>
        <w:ind w:firstLine="360"/>
        <w:jc w:val="both"/>
        <w:rPr>
          <w:bCs/>
          <w:sz w:val="28"/>
          <w:szCs w:val="28"/>
        </w:rPr>
      </w:pPr>
      <w:r w:rsidRPr="001B3D39">
        <w:rPr>
          <w:bCs/>
          <w:sz w:val="28"/>
          <w:szCs w:val="28"/>
        </w:rPr>
        <w:t>м’яч ватерпольний №</w:t>
      </w:r>
      <w:r>
        <w:rPr>
          <w:bCs/>
          <w:sz w:val="28"/>
          <w:szCs w:val="28"/>
        </w:rPr>
        <w:t>5</w:t>
      </w:r>
      <w:r w:rsidRPr="001B3D39">
        <w:rPr>
          <w:bCs/>
          <w:sz w:val="28"/>
          <w:szCs w:val="28"/>
        </w:rPr>
        <w:t xml:space="preserve"> – 850,00 грн, а орієнтовний розмір очікуваної вартості предмету закупівлі за 30 штук – 25 500,00 гривень</w:t>
      </w:r>
      <w:r w:rsidR="00552CE1" w:rsidRPr="00552CE1">
        <w:rPr>
          <w:bCs/>
          <w:sz w:val="28"/>
          <w:szCs w:val="28"/>
        </w:rPr>
        <w:t>;</w:t>
      </w:r>
    </w:p>
    <w:p w:rsidR="00727551" w:rsidRPr="002D5BF5" w:rsidRDefault="00A92BD5" w:rsidP="00DA4C0B">
      <w:pPr>
        <w:jc w:val="both"/>
        <w:rPr>
          <w:sz w:val="28"/>
          <w:szCs w:val="28"/>
        </w:rPr>
      </w:pPr>
      <w:hyperlink r:id="rId9" w:history="1">
        <w:r w:rsidR="002D5BF5" w:rsidRPr="002D5BF5">
          <w:rPr>
            <w:rStyle w:val="a6"/>
            <w:sz w:val="28"/>
            <w:szCs w:val="28"/>
          </w:rPr>
          <w:t>https://superliga.com.ua/balls/water-polo/W6000W</w:t>
        </w:r>
      </w:hyperlink>
    </w:p>
    <w:p w:rsidR="002D5BF5" w:rsidRDefault="002D5BF5" w:rsidP="00DA4C0B">
      <w:pPr>
        <w:jc w:val="both"/>
      </w:pPr>
    </w:p>
    <w:p w:rsidR="002D5BF5" w:rsidRPr="00DA4C0B" w:rsidRDefault="002D5BF5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1B3D39">
        <w:rPr>
          <w:b/>
          <w:bCs/>
          <w:sz w:val="28"/>
          <w:szCs w:val="28"/>
        </w:rPr>
        <w:t>51 000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D5" w:rsidRDefault="00A92BD5" w:rsidP="000E4226">
      <w:r>
        <w:separator/>
      </w:r>
    </w:p>
  </w:endnote>
  <w:endnote w:type="continuationSeparator" w:id="0">
    <w:p w:rsidR="00A92BD5" w:rsidRDefault="00A92BD5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D5" w:rsidRDefault="00A92BD5" w:rsidP="000E4226">
      <w:r>
        <w:separator/>
      </w:r>
    </w:p>
  </w:footnote>
  <w:footnote w:type="continuationSeparator" w:id="0">
    <w:p w:rsidR="00A92BD5" w:rsidRDefault="00A92BD5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B5AAF"/>
    <w:rsid w:val="000C215E"/>
    <w:rsid w:val="000D5DAA"/>
    <w:rsid w:val="000E4226"/>
    <w:rsid w:val="00100CB7"/>
    <w:rsid w:val="00135C9B"/>
    <w:rsid w:val="001B3D39"/>
    <w:rsid w:val="001E5EB2"/>
    <w:rsid w:val="00216624"/>
    <w:rsid w:val="00223053"/>
    <w:rsid w:val="002235DD"/>
    <w:rsid w:val="00256836"/>
    <w:rsid w:val="00265918"/>
    <w:rsid w:val="002D5BF5"/>
    <w:rsid w:val="002E7AEE"/>
    <w:rsid w:val="0031105B"/>
    <w:rsid w:val="003B5576"/>
    <w:rsid w:val="003C2CDB"/>
    <w:rsid w:val="003E362E"/>
    <w:rsid w:val="004167C8"/>
    <w:rsid w:val="00422F73"/>
    <w:rsid w:val="00461DA3"/>
    <w:rsid w:val="00474907"/>
    <w:rsid w:val="00485266"/>
    <w:rsid w:val="00485780"/>
    <w:rsid w:val="004B2536"/>
    <w:rsid w:val="004C15DC"/>
    <w:rsid w:val="004C246F"/>
    <w:rsid w:val="004F7CEA"/>
    <w:rsid w:val="00502877"/>
    <w:rsid w:val="005134EA"/>
    <w:rsid w:val="00552990"/>
    <w:rsid w:val="00552CE1"/>
    <w:rsid w:val="00554D10"/>
    <w:rsid w:val="00593CD8"/>
    <w:rsid w:val="005C1F76"/>
    <w:rsid w:val="005C40BC"/>
    <w:rsid w:val="005E0EF5"/>
    <w:rsid w:val="005F7A84"/>
    <w:rsid w:val="006538B1"/>
    <w:rsid w:val="006D0709"/>
    <w:rsid w:val="006D355D"/>
    <w:rsid w:val="006E189B"/>
    <w:rsid w:val="006F093B"/>
    <w:rsid w:val="00727551"/>
    <w:rsid w:val="0073437E"/>
    <w:rsid w:val="00740CAC"/>
    <w:rsid w:val="00752D3F"/>
    <w:rsid w:val="00761ECC"/>
    <w:rsid w:val="007939CD"/>
    <w:rsid w:val="007D2098"/>
    <w:rsid w:val="007D39E1"/>
    <w:rsid w:val="007E59C6"/>
    <w:rsid w:val="007F3F79"/>
    <w:rsid w:val="007F6814"/>
    <w:rsid w:val="00813F09"/>
    <w:rsid w:val="00825A7C"/>
    <w:rsid w:val="008945FA"/>
    <w:rsid w:val="008C236C"/>
    <w:rsid w:val="008E5625"/>
    <w:rsid w:val="0092029A"/>
    <w:rsid w:val="00921304"/>
    <w:rsid w:val="00952C2B"/>
    <w:rsid w:val="00957FFA"/>
    <w:rsid w:val="0098194B"/>
    <w:rsid w:val="00986576"/>
    <w:rsid w:val="009B1252"/>
    <w:rsid w:val="00A01081"/>
    <w:rsid w:val="00A053F4"/>
    <w:rsid w:val="00A2533E"/>
    <w:rsid w:val="00A32EF8"/>
    <w:rsid w:val="00A461A0"/>
    <w:rsid w:val="00A8115A"/>
    <w:rsid w:val="00A835C3"/>
    <w:rsid w:val="00A925B2"/>
    <w:rsid w:val="00A92BD5"/>
    <w:rsid w:val="00AA7198"/>
    <w:rsid w:val="00AC432F"/>
    <w:rsid w:val="00AC4502"/>
    <w:rsid w:val="00AD39A1"/>
    <w:rsid w:val="00AF2414"/>
    <w:rsid w:val="00B049A0"/>
    <w:rsid w:val="00B465AC"/>
    <w:rsid w:val="00B561A6"/>
    <w:rsid w:val="00B61C14"/>
    <w:rsid w:val="00BC6244"/>
    <w:rsid w:val="00BF4FA2"/>
    <w:rsid w:val="00C25A17"/>
    <w:rsid w:val="00CD296E"/>
    <w:rsid w:val="00CD30EF"/>
    <w:rsid w:val="00CD5BE4"/>
    <w:rsid w:val="00D2126D"/>
    <w:rsid w:val="00D4348A"/>
    <w:rsid w:val="00D466E0"/>
    <w:rsid w:val="00D47525"/>
    <w:rsid w:val="00D86CA2"/>
    <w:rsid w:val="00DA4C0B"/>
    <w:rsid w:val="00E21497"/>
    <w:rsid w:val="00E61BA5"/>
    <w:rsid w:val="00E65B27"/>
    <w:rsid w:val="00E80AC6"/>
    <w:rsid w:val="00E814BB"/>
    <w:rsid w:val="00EC3ADA"/>
    <w:rsid w:val="00EE4C58"/>
    <w:rsid w:val="00EF4DBB"/>
    <w:rsid w:val="00F65775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liga.com.ua/balls/water-polo/myach_dlya_vodnogo_polo_mikasa_w6009w_zhenski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erliga.com.ua/balls/water-polo/W6000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25BC-B346-4CF1-974B-44B1FA74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2022-02-22T14:08:00Z</dcterms:created>
  <dcterms:modified xsi:type="dcterms:W3CDTF">2022-02-22T14:08:00Z</dcterms:modified>
</cp:coreProperties>
</file>