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5F7A84" w:rsidRPr="005F7A84" w:rsidRDefault="002441C5" w:rsidP="002441C5">
      <w:pPr>
        <w:ind w:firstLine="284"/>
        <w:contextualSpacing/>
        <w:jc w:val="both"/>
        <w:rPr>
          <w:rFonts w:eastAsia="Calibri"/>
        </w:rPr>
      </w:pPr>
      <w:r>
        <w:rPr>
          <w:rFonts w:eastAsia="Calibri"/>
          <w:b/>
          <w:bCs/>
          <w:sz w:val="28"/>
          <w:szCs w:val="28"/>
        </w:rPr>
        <w:t>Т</w:t>
      </w:r>
      <w:r w:rsidR="004241F5">
        <w:rPr>
          <w:rFonts w:eastAsia="Calibri"/>
          <w:b/>
          <w:bCs/>
          <w:sz w:val="28"/>
          <w:szCs w:val="28"/>
        </w:rPr>
        <w:t>уфлі для регбі</w:t>
      </w:r>
      <w:r w:rsidR="00552CE1">
        <w:rPr>
          <w:rFonts w:eastAsia="Calibri"/>
          <w:b/>
          <w:bCs/>
          <w:sz w:val="28"/>
          <w:szCs w:val="28"/>
        </w:rPr>
        <w:t xml:space="preserve"> </w:t>
      </w:r>
      <w:r w:rsidR="00552CE1" w:rsidRPr="00552CE1">
        <w:rPr>
          <w:rFonts w:eastAsia="Calibri"/>
          <w:b/>
          <w:bCs/>
          <w:sz w:val="28"/>
          <w:szCs w:val="28"/>
        </w:rPr>
        <w:t>(ДК 021:2015: 18</w:t>
      </w:r>
      <w:r w:rsidR="004241F5">
        <w:rPr>
          <w:rFonts w:eastAsia="Calibri"/>
          <w:b/>
          <w:bCs/>
          <w:sz w:val="28"/>
          <w:szCs w:val="28"/>
        </w:rPr>
        <w:t>82</w:t>
      </w:r>
      <w:r w:rsidR="00552CE1" w:rsidRPr="00552CE1">
        <w:rPr>
          <w:rFonts w:eastAsia="Calibri"/>
          <w:b/>
          <w:bCs/>
          <w:sz w:val="28"/>
          <w:szCs w:val="28"/>
        </w:rPr>
        <w:t>0000-</w:t>
      </w:r>
      <w:r w:rsidR="004241F5">
        <w:rPr>
          <w:rFonts w:eastAsia="Calibri"/>
          <w:b/>
          <w:bCs/>
          <w:sz w:val="28"/>
          <w:szCs w:val="28"/>
        </w:rPr>
        <w:t>3</w:t>
      </w:r>
      <w:r w:rsidR="00552CE1" w:rsidRPr="00552CE1">
        <w:rPr>
          <w:rFonts w:eastAsia="Calibri"/>
          <w:b/>
          <w:bCs/>
          <w:sz w:val="28"/>
          <w:szCs w:val="28"/>
        </w:rPr>
        <w:t xml:space="preserve"> </w:t>
      </w:r>
      <w:r w:rsidR="004241F5">
        <w:rPr>
          <w:rFonts w:eastAsia="Calibri"/>
          <w:b/>
          <w:bCs/>
          <w:sz w:val="28"/>
          <w:szCs w:val="28"/>
        </w:rPr>
        <w:t>Спортивне взуття</w:t>
      </w:r>
      <w:r w:rsidR="00552CE1" w:rsidRPr="00552CE1">
        <w:rPr>
          <w:rFonts w:eastAsia="Calibri"/>
          <w:b/>
          <w:bCs/>
          <w:sz w:val="28"/>
          <w:szCs w:val="28"/>
        </w:rPr>
        <w:t>)</w:t>
      </w:r>
      <w:r w:rsidR="00552CE1">
        <w:rPr>
          <w:rFonts w:eastAsia="Calibri"/>
          <w:b/>
          <w:bCs/>
          <w:sz w:val="28"/>
          <w:szCs w:val="28"/>
        </w:rPr>
        <w:t xml:space="preserve"> </w:t>
      </w:r>
      <w:r w:rsidR="00552CE1" w:rsidRPr="00552CE1">
        <w:rPr>
          <w:rFonts w:eastAsia="Calibri"/>
          <w:b/>
          <w:bCs/>
          <w:sz w:val="28"/>
          <w:szCs w:val="28"/>
        </w:rPr>
        <w:t xml:space="preserve">наказ № </w:t>
      </w:r>
      <w:r w:rsidR="00A461A0">
        <w:rPr>
          <w:rFonts w:eastAsia="Calibri"/>
          <w:b/>
          <w:bCs/>
          <w:sz w:val="28"/>
          <w:szCs w:val="28"/>
        </w:rPr>
        <w:t>1517</w:t>
      </w:r>
      <w:r w:rsidR="005F7A84" w:rsidRPr="005F7A84">
        <w:rPr>
          <w:rFonts w:eastAsia="Calibri"/>
          <w:sz w:val="28"/>
          <w:szCs w:val="28"/>
        </w:rPr>
        <w:t xml:space="preserve">. </w:t>
      </w:r>
    </w:p>
    <w:p w:rsidR="00AD39A1" w:rsidRPr="00AD39A1" w:rsidRDefault="002441C5" w:rsidP="002441C5">
      <w:pPr>
        <w:ind w:firstLine="284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Т</w:t>
      </w:r>
      <w:r w:rsidR="00B84A25" w:rsidRPr="00B84A25">
        <w:rPr>
          <w:rFonts w:eastAsia="Calibri"/>
          <w:bCs/>
          <w:sz w:val="28"/>
          <w:szCs w:val="28"/>
        </w:rPr>
        <w:t>уфлі для регбі (ДК 021:2015: 18820000-3 Спортивне взуття) наказ № 1517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FA67B8">
        <w:rPr>
          <w:rFonts w:eastAsia="Calibri"/>
          <w:bCs/>
          <w:sz w:val="28"/>
          <w:szCs w:val="28"/>
        </w:rPr>
        <w:t>олімпійського виду спорту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2441C5">
      <w:pPr>
        <w:ind w:firstLine="284"/>
        <w:jc w:val="both"/>
        <w:rPr>
          <w:rFonts w:eastAsia="Calibri"/>
          <w:sz w:val="28"/>
          <w:szCs w:val="28"/>
        </w:rPr>
      </w:pPr>
    </w:p>
    <w:p w:rsidR="005F7A84" w:rsidRDefault="005F7A84" w:rsidP="002441C5">
      <w:pPr>
        <w:ind w:firstLine="284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2441C5">
      <w:pPr>
        <w:ind w:firstLine="284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2441C5">
      <w:pPr>
        <w:ind w:firstLine="284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552CE1" w:rsidRDefault="00C419DD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туфлі для регбі</w:t>
      </w:r>
      <w:r w:rsidR="00552CE1" w:rsidRPr="00552CE1">
        <w:rPr>
          <w:bCs/>
          <w:sz w:val="28"/>
          <w:szCs w:val="28"/>
        </w:rPr>
        <w:t xml:space="preserve"> – </w:t>
      </w:r>
      <w:r w:rsidR="002441C5">
        <w:rPr>
          <w:bCs/>
          <w:sz w:val="28"/>
          <w:szCs w:val="28"/>
        </w:rPr>
        <w:t>1 770</w:t>
      </w:r>
      <w:r w:rsidR="00552CE1"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 w:rsidR="002441C5">
        <w:rPr>
          <w:bCs/>
          <w:sz w:val="28"/>
          <w:szCs w:val="28"/>
        </w:rPr>
        <w:t>30</w:t>
      </w:r>
      <w:r w:rsidR="00552CE1">
        <w:rPr>
          <w:bCs/>
          <w:sz w:val="28"/>
          <w:szCs w:val="28"/>
        </w:rPr>
        <w:t xml:space="preserve"> </w:t>
      </w:r>
      <w:r w:rsidR="002441C5">
        <w:rPr>
          <w:bCs/>
          <w:sz w:val="28"/>
          <w:szCs w:val="28"/>
        </w:rPr>
        <w:t>пар</w:t>
      </w:r>
      <w:r w:rsidR="00552CE1" w:rsidRPr="00552CE1">
        <w:rPr>
          <w:bCs/>
          <w:sz w:val="28"/>
          <w:szCs w:val="28"/>
        </w:rPr>
        <w:t xml:space="preserve"> – </w:t>
      </w:r>
      <w:r w:rsidR="002441C5">
        <w:rPr>
          <w:bCs/>
          <w:sz w:val="28"/>
          <w:szCs w:val="28"/>
        </w:rPr>
        <w:t>53 1</w:t>
      </w:r>
      <w:r w:rsidR="00552CE1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>,00 гривень;</w:t>
      </w:r>
    </w:p>
    <w:p w:rsidR="007D39E1" w:rsidRDefault="007D39E1" w:rsidP="00DA4C0B">
      <w:pPr>
        <w:jc w:val="both"/>
        <w:rPr>
          <w:bCs/>
          <w:sz w:val="28"/>
          <w:szCs w:val="28"/>
        </w:rPr>
      </w:pPr>
    </w:p>
    <w:p w:rsidR="0055731B" w:rsidRPr="0055731B" w:rsidRDefault="009B377B" w:rsidP="00DA4C0B">
      <w:pPr>
        <w:jc w:val="both"/>
        <w:rPr>
          <w:bCs/>
          <w:sz w:val="28"/>
          <w:szCs w:val="28"/>
        </w:rPr>
      </w:pPr>
      <w:hyperlink r:id="rId8" w:history="1">
        <w:r w:rsidR="0055731B" w:rsidRPr="00E55FA9">
          <w:rPr>
            <w:rStyle w:val="a6"/>
            <w:bCs/>
            <w:sz w:val="28"/>
            <w:szCs w:val="28"/>
            <w:lang w:val="en-US"/>
          </w:rPr>
          <w:t>https</w:t>
        </w:r>
        <w:r w:rsidR="0055731B" w:rsidRPr="00E55FA9">
          <w:rPr>
            <w:rStyle w:val="a6"/>
            <w:bCs/>
            <w:sz w:val="28"/>
            <w:szCs w:val="28"/>
          </w:rPr>
          <w:t>://</w:t>
        </w:r>
        <w:r w:rsidR="0055731B" w:rsidRPr="00E55FA9">
          <w:rPr>
            <w:rStyle w:val="a6"/>
            <w:bCs/>
            <w:sz w:val="28"/>
            <w:szCs w:val="28"/>
            <w:lang w:val="en-US"/>
          </w:rPr>
          <w:t>www</w:t>
        </w:r>
        <w:r w:rsidR="0055731B" w:rsidRPr="00E55FA9">
          <w:rPr>
            <w:rStyle w:val="a6"/>
            <w:bCs/>
            <w:sz w:val="28"/>
            <w:szCs w:val="28"/>
          </w:rPr>
          <w:t>.</w:t>
        </w:r>
        <w:r w:rsidR="0055731B" w:rsidRPr="00E55FA9">
          <w:rPr>
            <w:rStyle w:val="a6"/>
            <w:bCs/>
            <w:sz w:val="28"/>
            <w:szCs w:val="28"/>
            <w:lang w:val="en-US"/>
          </w:rPr>
          <w:t>joma</w:t>
        </w:r>
        <w:r w:rsidR="0055731B" w:rsidRPr="00E55FA9">
          <w:rPr>
            <w:rStyle w:val="a6"/>
            <w:bCs/>
            <w:sz w:val="28"/>
            <w:szCs w:val="28"/>
          </w:rPr>
          <w:t>-</w:t>
        </w:r>
        <w:r w:rsidR="0055731B" w:rsidRPr="00E55FA9">
          <w:rPr>
            <w:rStyle w:val="a6"/>
            <w:bCs/>
            <w:sz w:val="28"/>
            <w:szCs w:val="28"/>
            <w:lang w:val="en-US"/>
          </w:rPr>
          <w:t>sport</w:t>
        </w:r>
        <w:r w:rsidR="0055731B" w:rsidRPr="00E55FA9">
          <w:rPr>
            <w:rStyle w:val="a6"/>
            <w:bCs/>
            <w:sz w:val="28"/>
            <w:szCs w:val="28"/>
          </w:rPr>
          <w:t>.</w:t>
        </w:r>
        <w:r w:rsidR="0055731B" w:rsidRPr="00E55FA9">
          <w:rPr>
            <w:rStyle w:val="a6"/>
            <w:bCs/>
            <w:sz w:val="28"/>
            <w:szCs w:val="28"/>
            <w:lang w:val="en-US"/>
          </w:rPr>
          <w:t>com</w:t>
        </w:r>
        <w:r w:rsidR="0055731B" w:rsidRPr="00E55FA9">
          <w:rPr>
            <w:rStyle w:val="a6"/>
            <w:bCs/>
            <w:sz w:val="28"/>
            <w:szCs w:val="28"/>
          </w:rPr>
          <w:t>/</w:t>
        </w:r>
        <w:r w:rsidR="0055731B" w:rsidRPr="00E55FA9">
          <w:rPr>
            <w:rStyle w:val="a6"/>
            <w:bCs/>
            <w:sz w:val="28"/>
            <w:szCs w:val="28"/>
            <w:lang w:val="en-US"/>
          </w:rPr>
          <w:t>ru</w:t>
        </w:r>
        <w:r w:rsidR="0055731B" w:rsidRPr="00E55FA9">
          <w:rPr>
            <w:rStyle w:val="a6"/>
            <w:bCs/>
            <w:sz w:val="28"/>
            <w:szCs w:val="28"/>
          </w:rPr>
          <w:t>/-</w:t>
        </w:r>
        <w:r w:rsidR="0055731B" w:rsidRPr="00E55FA9">
          <w:rPr>
            <w:rStyle w:val="a6"/>
            <w:bCs/>
            <w:sz w:val="28"/>
            <w:szCs w:val="28"/>
            <w:lang w:val="en-US"/>
          </w:rPr>
          <w:t>aguila</w:t>
        </w:r>
        <w:r w:rsidR="0055731B" w:rsidRPr="00E55FA9">
          <w:rPr>
            <w:rStyle w:val="a6"/>
            <w:bCs/>
            <w:sz w:val="28"/>
            <w:szCs w:val="28"/>
          </w:rPr>
          <w:t>-</w:t>
        </w:r>
        <w:r w:rsidR="0055731B" w:rsidRPr="00E55FA9">
          <w:rPr>
            <w:rStyle w:val="a6"/>
            <w:bCs/>
            <w:sz w:val="28"/>
            <w:szCs w:val="28"/>
            <w:lang w:val="en-US"/>
          </w:rPr>
          <w:t>gol</w:t>
        </w:r>
        <w:r w:rsidR="0055731B" w:rsidRPr="00E55FA9">
          <w:rPr>
            <w:rStyle w:val="a6"/>
            <w:bCs/>
            <w:sz w:val="28"/>
            <w:szCs w:val="28"/>
          </w:rPr>
          <w:t>-821-</w:t>
        </w:r>
        <w:r w:rsidR="0055731B" w:rsidRPr="00E55FA9">
          <w:rPr>
            <w:rStyle w:val="a6"/>
            <w:bCs/>
            <w:sz w:val="28"/>
            <w:szCs w:val="28"/>
            <w:lang w:val="en-US"/>
          </w:rPr>
          <w:t>agols</w:t>
        </w:r>
        <w:r w:rsidR="0055731B" w:rsidRPr="00E55FA9">
          <w:rPr>
            <w:rStyle w:val="a6"/>
            <w:bCs/>
            <w:sz w:val="28"/>
            <w:szCs w:val="28"/>
          </w:rPr>
          <w:t>.821.</w:t>
        </w:r>
        <w:r w:rsidR="0055731B" w:rsidRPr="00E55FA9">
          <w:rPr>
            <w:rStyle w:val="a6"/>
            <w:bCs/>
            <w:sz w:val="28"/>
            <w:szCs w:val="28"/>
            <w:lang w:val="en-US"/>
          </w:rPr>
          <w:t>ag</w:t>
        </w:r>
      </w:hyperlink>
    </w:p>
    <w:p w:rsidR="002441C5" w:rsidRDefault="002441C5" w:rsidP="00DA4C0B">
      <w:pPr>
        <w:jc w:val="both"/>
        <w:rPr>
          <w:bCs/>
          <w:sz w:val="28"/>
          <w:szCs w:val="28"/>
        </w:rPr>
      </w:pPr>
    </w:p>
    <w:p w:rsidR="0055731B" w:rsidRPr="00DA4C0B" w:rsidRDefault="0055731B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2441C5">
        <w:rPr>
          <w:b/>
          <w:bCs/>
          <w:sz w:val="28"/>
          <w:szCs w:val="28"/>
        </w:rPr>
        <w:t>53 100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77B" w:rsidRDefault="009B377B" w:rsidP="000E4226">
      <w:r>
        <w:separator/>
      </w:r>
    </w:p>
  </w:endnote>
  <w:endnote w:type="continuationSeparator" w:id="0">
    <w:p w:rsidR="009B377B" w:rsidRDefault="009B377B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77B" w:rsidRDefault="009B377B" w:rsidP="000E4226">
      <w:r>
        <w:separator/>
      </w:r>
    </w:p>
  </w:footnote>
  <w:footnote w:type="continuationSeparator" w:id="0">
    <w:p w:rsidR="009B377B" w:rsidRDefault="009B377B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0D5DAA"/>
    <w:rsid w:val="000E4226"/>
    <w:rsid w:val="00100CB7"/>
    <w:rsid w:val="00135C9B"/>
    <w:rsid w:val="001E5EB2"/>
    <w:rsid w:val="00216624"/>
    <w:rsid w:val="002235DD"/>
    <w:rsid w:val="002441C5"/>
    <w:rsid w:val="00256836"/>
    <w:rsid w:val="00265918"/>
    <w:rsid w:val="002E7AEE"/>
    <w:rsid w:val="003B5576"/>
    <w:rsid w:val="003C2CDB"/>
    <w:rsid w:val="004167C8"/>
    <w:rsid w:val="004241F5"/>
    <w:rsid w:val="00461DA3"/>
    <w:rsid w:val="00485780"/>
    <w:rsid w:val="004C15DC"/>
    <w:rsid w:val="004C246F"/>
    <w:rsid w:val="004F7CEA"/>
    <w:rsid w:val="00502877"/>
    <w:rsid w:val="00505031"/>
    <w:rsid w:val="005134EA"/>
    <w:rsid w:val="00552990"/>
    <w:rsid w:val="00552CE1"/>
    <w:rsid w:val="0055731B"/>
    <w:rsid w:val="005C1F76"/>
    <w:rsid w:val="005E0EF5"/>
    <w:rsid w:val="005F7A84"/>
    <w:rsid w:val="006538B1"/>
    <w:rsid w:val="006D0709"/>
    <w:rsid w:val="006D355D"/>
    <w:rsid w:val="006E189B"/>
    <w:rsid w:val="006F093B"/>
    <w:rsid w:val="00701CD6"/>
    <w:rsid w:val="0073437E"/>
    <w:rsid w:val="00761ECC"/>
    <w:rsid w:val="007939CD"/>
    <w:rsid w:val="007D39E1"/>
    <w:rsid w:val="007F3F79"/>
    <w:rsid w:val="007F6814"/>
    <w:rsid w:val="00825A7C"/>
    <w:rsid w:val="008945FA"/>
    <w:rsid w:val="008C236C"/>
    <w:rsid w:val="00914BB9"/>
    <w:rsid w:val="0092029A"/>
    <w:rsid w:val="00921304"/>
    <w:rsid w:val="00952C2B"/>
    <w:rsid w:val="0098194B"/>
    <w:rsid w:val="00986576"/>
    <w:rsid w:val="009B1252"/>
    <w:rsid w:val="009B377B"/>
    <w:rsid w:val="00A01081"/>
    <w:rsid w:val="00A053F4"/>
    <w:rsid w:val="00A2533E"/>
    <w:rsid w:val="00A32EF8"/>
    <w:rsid w:val="00A461A0"/>
    <w:rsid w:val="00A75441"/>
    <w:rsid w:val="00A8115A"/>
    <w:rsid w:val="00A925B2"/>
    <w:rsid w:val="00AA7198"/>
    <w:rsid w:val="00AA753F"/>
    <w:rsid w:val="00AC4502"/>
    <w:rsid w:val="00AD39A1"/>
    <w:rsid w:val="00AF2414"/>
    <w:rsid w:val="00B049A0"/>
    <w:rsid w:val="00B465AC"/>
    <w:rsid w:val="00B561A6"/>
    <w:rsid w:val="00B61C14"/>
    <w:rsid w:val="00B84A25"/>
    <w:rsid w:val="00BD7941"/>
    <w:rsid w:val="00BF4FA2"/>
    <w:rsid w:val="00C25A17"/>
    <w:rsid w:val="00C419DD"/>
    <w:rsid w:val="00CD296E"/>
    <w:rsid w:val="00CD30EF"/>
    <w:rsid w:val="00CD5BE4"/>
    <w:rsid w:val="00D2126D"/>
    <w:rsid w:val="00D47525"/>
    <w:rsid w:val="00D86CA2"/>
    <w:rsid w:val="00DA4C0B"/>
    <w:rsid w:val="00E21497"/>
    <w:rsid w:val="00E554FF"/>
    <w:rsid w:val="00E61BA5"/>
    <w:rsid w:val="00E65B27"/>
    <w:rsid w:val="00E80AC6"/>
    <w:rsid w:val="00E814BB"/>
    <w:rsid w:val="00EC3ADA"/>
    <w:rsid w:val="00EE4C58"/>
    <w:rsid w:val="00EF4DBB"/>
    <w:rsid w:val="00F1738C"/>
    <w:rsid w:val="00F65775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oma-sport.com/ru/-aguila-gol-821-agols.821.a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D8E4A-8377-4CA6-9F90-33DBD760B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2022-02-22T14:15:00Z</dcterms:created>
  <dcterms:modified xsi:type="dcterms:W3CDTF">2022-02-22T14:15:00Z</dcterms:modified>
</cp:coreProperties>
</file>