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8B1BFC" w:rsidRPr="008B1BFC" w:rsidRDefault="008B1BFC" w:rsidP="008B1BFC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8B1BFC">
        <w:rPr>
          <w:b w:val="0"/>
          <w:sz w:val="28"/>
          <w:szCs w:val="28"/>
        </w:rPr>
        <w:t xml:space="preserve">Велосипед - 6 шт. (ДК 021:2015: 34430000-0 </w:t>
      </w:r>
      <w:proofErr w:type="spellStart"/>
      <w:r w:rsidRPr="008B1BFC">
        <w:rPr>
          <w:b w:val="0"/>
          <w:sz w:val="28"/>
          <w:szCs w:val="28"/>
        </w:rPr>
        <w:t>Велосипеди</w:t>
      </w:r>
      <w:proofErr w:type="spellEnd"/>
      <w:r w:rsidRPr="008B1BFC">
        <w:rPr>
          <w:b w:val="0"/>
          <w:sz w:val="28"/>
          <w:szCs w:val="28"/>
        </w:rPr>
        <w:t xml:space="preserve">), наказ № 1996, </w:t>
      </w:r>
      <w:proofErr w:type="spellStart"/>
      <w:r w:rsidRPr="008B1BFC">
        <w:rPr>
          <w:b w:val="0"/>
          <w:sz w:val="28"/>
          <w:szCs w:val="28"/>
        </w:rPr>
        <w:t>лижні</w:t>
      </w:r>
      <w:proofErr w:type="spellEnd"/>
      <w:r w:rsidRPr="008B1BFC">
        <w:rPr>
          <w:b w:val="0"/>
          <w:sz w:val="28"/>
          <w:szCs w:val="28"/>
        </w:rPr>
        <w:t xml:space="preserve"> гонки</w:t>
      </w:r>
    </w:p>
    <w:p w:rsidR="00E07D5F" w:rsidRDefault="008B1BFC" w:rsidP="008B1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Велосипеди</w:t>
      </w:r>
      <w:bookmarkStart w:id="0" w:name="_GoBack"/>
      <w:bookmarkEnd w:id="0"/>
      <w:r w:rsidR="00434753" w:rsidRPr="00FF0587">
        <w:rPr>
          <w:b/>
        </w:rPr>
        <w:t xml:space="preserve"> </w:t>
      </w:r>
      <w:r w:rsidR="00EF0A1B">
        <w:rPr>
          <w:sz w:val="28"/>
          <w:szCs w:val="28"/>
        </w:rPr>
        <w:t>які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BE125A">
        <w:rPr>
          <w:sz w:val="28"/>
          <w:szCs w:val="28"/>
        </w:rPr>
        <w:t>лижних гонок в ХХ</w:t>
      </w:r>
      <w:r w:rsidR="00BE125A">
        <w:rPr>
          <w:sz w:val="28"/>
          <w:szCs w:val="28"/>
          <w:lang w:val="en-US"/>
        </w:rPr>
        <w:t>IV</w:t>
      </w:r>
      <w:r w:rsidR="00BE125A">
        <w:rPr>
          <w:sz w:val="28"/>
          <w:szCs w:val="28"/>
        </w:rPr>
        <w:t xml:space="preserve"> зимових Олімпійських іграх 2022 року в м. Пекін (Китайська Народна Республіка).</w:t>
      </w:r>
    </w:p>
    <w:p w:rsidR="005D655E" w:rsidRPr="00E07D5F" w:rsidRDefault="00E07D5F" w:rsidP="00E07D5F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="00BE125A">
        <w:rPr>
          <w:sz w:val="28"/>
          <w:szCs w:val="28"/>
        </w:rPr>
        <w:t xml:space="preserve"> </w:t>
      </w:r>
    </w:p>
    <w:p w:rsidR="00D47525" w:rsidRPr="00BE125A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BE125A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>
        <w:rPr>
          <w:rFonts w:eastAsia="Times New Roman"/>
          <w:sz w:val="28"/>
          <w:szCs w:val="28"/>
        </w:rPr>
        <w:t>федирації</w:t>
      </w:r>
      <w:proofErr w:type="spellEnd"/>
      <w:r w:rsidR="00BE125A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лижного спорту</w:t>
      </w:r>
      <w:r w:rsidR="00BE125A" w:rsidRPr="00BE125A">
        <w:rPr>
          <w:color w:val="202122"/>
          <w:sz w:val="28"/>
          <w:szCs w:val="28"/>
          <w:shd w:val="clear" w:color="auto" w:fill="FFFFFF"/>
        </w:rPr>
        <w:t>, або 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FIS (ФІС)</w:t>
      </w:r>
      <w:r w:rsidR="00434753" w:rsidRPr="00BE125A">
        <w:rPr>
          <w:rFonts w:eastAsia="Times New Roman"/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B14EB7" w:rsidRPr="008B1BFC" w:rsidRDefault="00BE125A" w:rsidP="008B1BFC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 xml:space="preserve">становить </w:t>
      </w:r>
      <w:r w:rsidR="008B1BFC" w:rsidRPr="008B1BFC">
        <w:rPr>
          <w:sz w:val="28"/>
          <w:szCs w:val="28"/>
          <w:shd w:val="clear" w:color="auto" w:fill="FFFFFF"/>
        </w:rPr>
        <w:t xml:space="preserve">за </w:t>
      </w:r>
      <w:r w:rsidR="008B1BFC" w:rsidRPr="008B1BFC">
        <w:rPr>
          <w:sz w:val="28"/>
          <w:szCs w:val="28"/>
          <w:shd w:val="clear" w:color="auto" w:fill="FFFFFF"/>
        </w:rPr>
        <w:t>одиницю не більше 29 400,00 грн</w:t>
      </w:r>
      <w:r w:rsidR="008B1BFC" w:rsidRPr="008B1BFC">
        <w:rPr>
          <w:sz w:val="28"/>
          <w:szCs w:val="28"/>
          <w:shd w:val="clear" w:color="auto" w:fill="FFFFFF"/>
        </w:rPr>
        <w:t>.</w:t>
      </w:r>
    </w:p>
    <w:p w:rsidR="008B1BFC" w:rsidRDefault="008B1BFC" w:rsidP="00EF0A1B">
      <w:pPr>
        <w:ind w:firstLine="708"/>
      </w:pPr>
    </w:p>
    <w:p w:rsidR="00EF0A1B" w:rsidRPr="008B1BFC" w:rsidRDefault="008B1BFC" w:rsidP="000B3D91">
      <w:pPr>
        <w:rPr>
          <w:sz w:val="28"/>
          <w:szCs w:val="28"/>
        </w:rPr>
      </w:pPr>
      <w:hyperlink r:id="rId5" w:history="1">
        <w:r w:rsidRPr="008B1BFC">
          <w:rPr>
            <w:rStyle w:val="a6"/>
            <w:sz w:val="28"/>
            <w:szCs w:val="28"/>
          </w:rPr>
          <w:t>https://www.veloonline.com/view.shtml?id=40665</w:t>
        </w:r>
      </w:hyperlink>
    </w:p>
    <w:p w:rsidR="008B1BFC" w:rsidRDefault="008B1BFC" w:rsidP="000B3D91">
      <w:pPr>
        <w:rPr>
          <w:rFonts w:eastAsia="Times New Roman"/>
          <w:b/>
          <w:sz w:val="28"/>
          <w:szCs w:val="28"/>
          <w:lang w:eastAsia="ru-RU"/>
        </w:rPr>
      </w:pPr>
      <w:hyperlink r:id="rId6" w:history="1">
        <w:r w:rsidRPr="008B1BFC">
          <w:rPr>
            <w:rStyle w:val="a6"/>
            <w:rFonts w:eastAsia="Times New Roman"/>
            <w:sz w:val="28"/>
            <w:szCs w:val="28"/>
            <w:lang w:eastAsia="ru-RU"/>
          </w:rPr>
          <w:t>https://scott-extreme.com.ua/velosipedyi/gornyie-mtb/velosiped-scott-aspect-930-stellar-blue-cn</w:t>
        </w:r>
      </w:hyperlink>
    </w:p>
    <w:p w:rsidR="008B1BFC" w:rsidRPr="00EF0A1B" w:rsidRDefault="008B1BFC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731524">
        <w:t xml:space="preserve"> </w:t>
      </w:r>
      <w:r w:rsidR="008B1BFC" w:rsidRPr="008B1BFC">
        <w:rPr>
          <w:b/>
          <w:sz w:val="28"/>
          <w:szCs w:val="28"/>
        </w:rPr>
        <w:t>176 400</w:t>
      </w:r>
      <w:r w:rsidRPr="008B1BFC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7F6814">
        <w:rPr>
          <w:rFonts w:eastAsia="Times New Roman"/>
          <w:b/>
          <w:sz w:val="28"/>
          <w:szCs w:val="28"/>
          <w:lang w:eastAsia="ru-RU"/>
        </w:rPr>
        <w:t>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BE125A">
        <w:rPr>
          <w:rFonts w:eastAsia="Times New Roman"/>
          <w:b/>
          <w:sz w:val="28"/>
          <w:szCs w:val="28"/>
          <w:lang w:eastAsia="ru-RU"/>
        </w:rPr>
        <w:t xml:space="preserve">сто </w:t>
      </w:r>
      <w:r w:rsidR="008B1BFC">
        <w:rPr>
          <w:rFonts w:eastAsia="Times New Roman"/>
          <w:b/>
          <w:sz w:val="28"/>
          <w:szCs w:val="28"/>
          <w:lang w:eastAsia="ru-RU"/>
        </w:rPr>
        <w:t>сімдесят шість тисяч чотириста</w:t>
      </w:r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7D7E"/>
    <w:rsid w:val="008B1BFC"/>
    <w:rsid w:val="0092029A"/>
    <w:rsid w:val="00921304"/>
    <w:rsid w:val="00996BB0"/>
    <w:rsid w:val="009A24C9"/>
    <w:rsid w:val="00A2533E"/>
    <w:rsid w:val="00A8115A"/>
    <w:rsid w:val="00A871FE"/>
    <w:rsid w:val="00AA7198"/>
    <w:rsid w:val="00B049A0"/>
    <w:rsid w:val="00B14EB7"/>
    <w:rsid w:val="00B35AE1"/>
    <w:rsid w:val="00BE125A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07D5F"/>
    <w:rsid w:val="00E65B27"/>
    <w:rsid w:val="00EB564F"/>
    <w:rsid w:val="00EB73DD"/>
    <w:rsid w:val="00EE4C58"/>
    <w:rsid w:val="00EF0A1B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AD3D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E07D5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7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07D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ott-extreme.com.ua/velosipedyi/gornyie-mtb/velosiped-scott-aspect-930-stellar-blue-cn" TargetMode="External"/><Relationship Id="rId5" Type="http://schemas.openxmlformats.org/officeDocument/2006/relationships/hyperlink" Target="https://www.veloonline.com/view.shtml?id=406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14</cp:revision>
  <cp:lastPrinted>2021-01-28T07:39:00Z</cp:lastPrinted>
  <dcterms:created xsi:type="dcterms:W3CDTF">2021-05-07T06:45:00Z</dcterms:created>
  <dcterms:modified xsi:type="dcterms:W3CDTF">2022-02-15T13:29:00Z</dcterms:modified>
</cp:coreProperties>
</file>