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AB2809">
      <w:pPr>
        <w:pStyle w:val="a3"/>
        <w:ind w:hanging="12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B2809" w:rsidRDefault="00660B2F" w:rsidP="00AB2809">
      <w:pPr>
        <w:pStyle w:val="a3"/>
        <w:ind w:left="0" w:firstLine="708"/>
        <w:jc w:val="both"/>
      </w:pPr>
      <w:r w:rsidRPr="00660B2F">
        <w:rPr>
          <w:sz w:val="28"/>
          <w:szCs w:val="28"/>
        </w:rPr>
        <w:t xml:space="preserve">Корт зі штучного покриття для бадмінтону, </w:t>
      </w:r>
      <w:proofErr w:type="spellStart"/>
      <w:r w:rsidRPr="00660B2F">
        <w:rPr>
          <w:sz w:val="28"/>
          <w:szCs w:val="28"/>
        </w:rPr>
        <w:t>стійки</w:t>
      </w:r>
      <w:proofErr w:type="spellEnd"/>
      <w:r w:rsidRPr="00660B2F">
        <w:rPr>
          <w:sz w:val="28"/>
          <w:szCs w:val="28"/>
        </w:rPr>
        <w:t xml:space="preserve"> </w:t>
      </w:r>
      <w:proofErr w:type="spellStart"/>
      <w:r w:rsidRPr="00660B2F">
        <w:rPr>
          <w:sz w:val="28"/>
          <w:szCs w:val="28"/>
        </w:rPr>
        <w:t>бадмінтонні</w:t>
      </w:r>
      <w:proofErr w:type="spellEnd"/>
      <w:r w:rsidRPr="00660B2F">
        <w:rPr>
          <w:sz w:val="28"/>
          <w:szCs w:val="28"/>
        </w:rPr>
        <w:t xml:space="preserve"> переносні, суддівська вишка (ДК 021:201 37450000-7 Спортивний інвентар для полів і </w:t>
      </w:r>
      <w:r>
        <w:rPr>
          <w:sz w:val="28"/>
          <w:szCs w:val="28"/>
        </w:rPr>
        <w:t>кортів) наказ № 492, бадмінтон)</w:t>
      </w:r>
      <w:r w:rsidR="00AB2809">
        <w:rPr>
          <w:sz w:val="28"/>
          <w:szCs w:val="28"/>
        </w:rPr>
        <w:t xml:space="preserve">. </w:t>
      </w:r>
      <w:r w:rsidR="00AB2809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AB2809" w:rsidRPr="00B35AE1">
        <w:rPr>
          <w:sz w:val="28"/>
          <w:szCs w:val="28"/>
        </w:rPr>
        <w:t>закупівель</w:t>
      </w:r>
      <w:proofErr w:type="spellEnd"/>
      <w:r w:rsidR="00AB2809" w:rsidRPr="00B35AE1">
        <w:rPr>
          <w:sz w:val="28"/>
          <w:szCs w:val="28"/>
        </w:rPr>
        <w:t>:</w:t>
      </w:r>
      <w:r w:rsidR="00AB2809">
        <w:rPr>
          <w:sz w:val="28"/>
          <w:szCs w:val="28"/>
        </w:rPr>
        <w:t xml:space="preserve"> </w:t>
      </w:r>
      <w:r w:rsidR="00AB2809" w:rsidRPr="001B6886">
        <w:rPr>
          <w:sz w:val="28"/>
          <w:szCs w:val="28"/>
        </w:rPr>
        <w:t xml:space="preserve">ID: </w:t>
      </w:r>
      <w:r w:rsidRPr="00660B2F">
        <w:rPr>
          <w:sz w:val="28"/>
          <w:szCs w:val="28"/>
        </w:rPr>
        <w:t>UA-2021-02-25-008221-a</w:t>
      </w:r>
      <w:r w:rsidR="00AB2809" w:rsidRPr="008629B8">
        <w:rPr>
          <w:sz w:val="28"/>
          <w:szCs w:val="28"/>
        </w:rPr>
        <w:t>.</w:t>
      </w:r>
    </w:p>
    <w:p w:rsidR="00AB2809" w:rsidRDefault="00660B2F" w:rsidP="00AB2809">
      <w:pPr>
        <w:ind w:firstLine="708"/>
        <w:jc w:val="both"/>
        <w:rPr>
          <w:sz w:val="28"/>
          <w:szCs w:val="28"/>
        </w:rPr>
      </w:pPr>
      <w:r w:rsidRPr="00660B2F">
        <w:rPr>
          <w:sz w:val="28"/>
          <w:szCs w:val="28"/>
        </w:rPr>
        <w:t xml:space="preserve">Корт зі штучного покриття для бадмінтону, </w:t>
      </w:r>
      <w:proofErr w:type="spellStart"/>
      <w:r w:rsidRPr="00660B2F">
        <w:rPr>
          <w:sz w:val="28"/>
          <w:szCs w:val="28"/>
        </w:rPr>
        <w:t>стійки</w:t>
      </w:r>
      <w:proofErr w:type="spellEnd"/>
      <w:r w:rsidRPr="00660B2F">
        <w:rPr>
          <w:sz w:val="28"/>
          <w:szCs w:val="28"/>
        </w:rPr>
        <w:t xml:space="preserve"> </w:t>
      </w:r>
      <w:proofErr w:type="spellStart"/>
      <w:r w:rsidRPr="00660B2F">
        <w:rPr>
          <w:sz w:val="28"/>
          <w:szCs w:val="28"/>
        </w:rPr>
        <w:t>бадмінтонні</w:t>
      </w:r>
      <w:proofErr w:type="spellEnd"/>
      <w:r w:rsidRPr="00660B2F">
        <w:rPr>
          <w:sz w:val="28"/>
          <w:szCs w:val="28"/>
        </w:rPr>
        <w:t xml:space="preserve"> переносні, суддівська вишка (ДК 021:201 37450000-7 Спортивний інвентар для полів і кортів) наказ № 492, бадмінтон)</w:t>
      </w:r>
      <w:r w:rsidR="00AB2809" w:rsidRPr="008F5BF4">
        <w:rPr>
          <w:sz w:val="28"/>
          <w:szCs w:val="28"/>
        </w:rPr>
        <w:t xml:space="preserve">, </w:t>
      </w:r>
      <w:r>
        <w:rPr>
          <w:sz w:val="28"/>
          <w:szCs w:val="28"/>
        </w:rPr>
        <w:t>інвентар довгострокового використання який</w:t>
      </w:r>
      <w:r w:rsidR="00AB2809" w:rsidRPr="008F5BF4">
        <w:rPr>
          <w:sz w:val="28"/>
          <w:szCs w:val="28"/>
        </w:rPr>
        <w:t xml:space="preserve"> є предметом закупівлі, закуповується для забезпечення підготовки та участі національної  збірної команди Укр</w:t>
      </w:r>
      <w:r>
        <w:rPr>
          <w:sz w:val="28"/>
          <w:szCs w:val="28"/>
        </w:rPr>
        <w:t>аїни з бадмінтону</w:t>
      </w:r>
      <w:r w:rsidR="00AB2809" w:rsidRPr="008F5BF4">
        <w:rPr>
          <w:sz w:val="28"/>
          <w:szCs w:val="28"/>
        </w:rPr>
        <w:t xml:space="preserve"> в міжнародних змаганнях. 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r w:rsidR="00660B2F">
        <w:rPr>
          <w:sz w:val="28"/>
          <w:szCs w:val="28"/>
        </w:rPr>
        <w:t>бадмінтону</w:t>
      </w:r>
      <w:r w:rsidRPr="008F5BF4">
        <w:rPr>
          <w:sz w:val="28"/>
          <w:szCs w:val="28"/>
        </w:rPr>
        <w:t>.</w:t>
      </w:r>
    </w:p>
    <w:p w:rsidR="0008714B" w:rsidRDefault="0008714B" w:rsidP="0008714B">
      <w:pP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8714B" w:rsidRPr="008F5BF4" w:rsidRDefault="0008714B" w:rsidP="0008714B">
      <w:pPr>
        <w:ind w:firstLine="708"/>
        <w:jc w:val="both"/>
        <w:rPr>
          <w:sz w:val="28"/>
          <w:szCs w:val="28"/>
        </w:rPr>
      </w:pPr>
    </w:p>
    <w:p w:rsidR="00AB2809" w:rsidRPr="00F23B92" w:rsidRDefault="00AB2809" w:rsidP="00AB2809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вартості, розмір бюджетного призначення: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AB2809" w:rsidRPr="00AB2809" w:rsidRDefault="00660B2F" w:rsidP="00AB2809">
      <w:pPr>
        <w:ind w:firstLine="708"/>
        <w:jc w:val="both"/>
        <w:rPr>
          <w:b/>
          <w:sz w:val="28"/>
          <w:szCs w:val="28"/>
          <w:u w:val="single"/>
        </w:rPr>
      </w:pPr>
      <w:r w:rsidRPr="00660B2F">
        <w:rPr>
          <w:sz w:val="28"/>
          <w:szCs w:val="28"/>
        </w:rPr>
        <w:t>Корт зі штучного покриття для бадмінтону</w:t>
      </w:r>
      <w:r>
        <w:rPr>
          <w:sz w:val="28"/>
          <w:szCs w:val="28"/>
        </w:rPr>
        <w:t xml:space="preserve"> </w:t>
      </w:r>
      <w:r w:rsidR="00AB2809" w:rsidRPr="00AB2809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</w:t>
      </w:r>
      <w:r>
        <w:rPr>
          <w:sz w:val="28"/>
          <w:szCs w:val="28"/>
        </w:rPr>
        <w:t>іни за одиницю товару складає 217 000</w:t>
      </w:r>
      <w:r w:rsidR="00AB2809">
        <w:rPr>
          <w:sz w:val="28"/>
          <w:szCs w:val="28"/>
        </w:rPr>
        <w:t xml:space="preserve"> грн </w:t>
      </w:r>
      <w:r w:rsidR="00AB2809" w:rsidRPr="00AB2809">
        <w:rPr>
          <w:sz w:val="28"/>
          <w:szCs w:val="28"/>
        </w:rPr>
        <w:t>00</w:t>
      </w:r>
      <w:r w:rsidR="00AB280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 xml:space="preserve">, вартість за 4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становить 868 000 грн. 00 коп.</w:t>
      </w:r>
    </w:p>
    <w:p w:rsidR="000B3D91" w:rsidRPr="000B3D91" w:rsidRDefault="000B3D91" w:rsidP="00F0200D">
      <w:pPr>
        <w:suppressAutoHyphens/>
        <w:jc w:val="both"/>
        <w:rPr>
          <w:rFonts w:eastAsia="Calibri"/>
          <w:bCs/>
          <w:sz w:val="28"/>
          <w:szCs w:val="28"/>
          <w:lang w:eastAsia="ar-SA"/>
        </w:rPr>
      </w:pPr>
    </w:p>
    <w:p w:rsidR="00660B2F" w:rsidRDefault="00660B2F" w:rsidP="00660B2F">
      <w:pPr>
        <w:ind w:firstLine="708"/>
        <w:jc w:val="both"/>
        <w:rPr>
          <w:sz w:val="28"/>
          <w:szCs w:val="28"/>
        </w:rPr>
      </w:pPr>
      <w:proofErr w:type="spellStart"/>
      <w:r w:rsidRPr="00660B2F">
        <w:rPr>
          <w:sz w:val="28"/>
          <w:szCs w:val="28"/>
        </w:rPr>
        <w:t>Стійки</w:t>
      </w:r>
      <w:proofErr w:type="spellEnd"/>
      <w:r w:rsidRPr="00660B2F">
        <w:rPr>
          <w:sz w:val="28"/>
          <w:szCs w:val="28"/>
        </w:rPr>
        <w:t xml:space="preserve"> </w:t>
      </w:r>
      <w:proofErr w:type="spellStart"/>
      <w:r w:rsidRPr="00660B2F">
        <w:rPr>
          <w:sz w:val="28"/>
          <w:szCs w:val="28"/>
        </w:rPr>
        <w:t>бадмінтонні</w:t>
      </w:r>
      <w:proofErr w:type="spellEnd"/>
      <w:r w:rsidRPr="00660B2F">
        <w:rPr>
          <w:sz w:val="28"/>
          <w:szCs w:val="28"/>
        </w:rPr>
        <w:t xml:space="preserve"> </w:t>
      </w:r>
      <w:proofErr w:type="spellStart"/>
      <w:r w:rsidRPr="00660B2F">
        <w:rPr>
          <w:sz w:val="28"/>
          <w:szCs w:val="28"/>
        </w:rPr>
        <w:t>переносніза</w:t>
      </w:r>
      <w:proofErr w:type="spellEnd"/>
      <w:r w:rsidRPr="00660B2F">
        <w:rPr>
          <w:sz w:val="28"/>
          <w:szCs w:val="28"/>
        </w:rPr>
        <w:t xml:space="preserve"> </w:t>
      </w:r>
      <w:r w:rsidR="00BE5AA9">
        <w:rPr>
          <w:sz w:val="28"/>
          <w:szCs w:val="28"/>
        </w:rPr>
        <w:t xml:space="preserve">за </w:t>
      </w:r>
      <w:r w:rsidRPr="00660B2F">
        <w:rPr>
          <w:sz w:val="28"/>
          <w:szCs w:val="28"/>
        </w:rPr>
        <w:t>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>а одиницю товару складає 35 000</w:t>
      </w:r>
      <w:r w:rsidRPr="00660B2F">
        <w:rPr>
          <w:sz w:val="28"/>
          <w:szCs w:val="28"/>
        </w:rPr>
        <w:t xml:space="preserve"> грн 00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, вартість за 4 к-т  становить 140</w:t>
      </w:r>
      <w:r w:rsidRPr="00660B2F">
        <w:rPr>
          <w:sz w:val="28"/>
          <w:szCs w:val="28"/>
        </w:rPr>
        <w:t> 000 грн. 00 коп.</w:t>
      </w:r>
    </w:p>
    <w:p w:rsidR="00660B2F" w:rsidRPr="00660B2F" w:rsidRDefault="00660B2F" w:rsidP="00660B2F">
      <w:pPr>
        <w:ind w:firstLine="708"/>
        <w:jc w:val="both"/>
        <w:rPr>
          <w:b/>
          <w:sz w:val="28"/>
          <w:szCs w:val="28"/>
          <w:u w:val="single"/>
        </w:rPr>
      </w:pPr>
    </w:p>
    <w:p w:rsidR="00660B2F" w:rsidRPr="00660B2F" w:rsidRDefault="00660B2F" w:rsidP="00660B2F">
      <w:pPr>
        <w:ind w:left="360"/>
        <w:rPr>
          <w:bCs/>
          <w:sz w:val="28"/>
          <w:szCs w:val="28"/>
        </w:rPr>
      </w:pPr>
    </w:p>
    <w:p w:rsidR="005134EA" w:rsidRDefault="00BE5AA9" w:rsidP="00660B2F">
      <w:pPr>
        <w:ind w:firstLine="708"/>
        <w:jc w:val="both"/>
        <w:rPr>
          <w:sz w:val="28"/>
          <w:szCs w:val="28"/>
        </w:rPr>
      </w:pPr>
      <w:r w:rsidRPr="00BE5AA9">
        <w:rPr>
          <w:sz w:val="28"/>
          <w:szCs w:val="28"/>
        </w:rPr>
        <w:t xml:space="preserve">Суддівська вишка </w:t>
      </w:r>
      <w:r>
        <w:rPr>
          <w:sz w:val="28"/>
          <w:szCs w:val="28"/>
        </w:rPr>
        <w:t xml:space="preserve">за </w:t>
      </w:r>
      <w:r w:rsidR="00660B2F" w:rsidRPr="00660B2F">
        <w:rPr>
          <w:sz w:val="28"/>
          <w:szCs w:val="28"/>
        </w:rPr>
        <w:t xml:space="preserve">результатами проведеного моніторингу на веб-сайтах дилера/дистриб’ютора та розрахунку середньої ціни за одиницю товару складає 35 000 грн 00 </w:t>
      </w:r>
      <w:proofErr w:type="spellStart"/>
      <w:r w:rsidR="00660B2F" w:rsidRPr="00660B2F">
        <w:rPr>
          <w:sz w:val="28"/>
          <w:szCs w:val="28"/>
        </w:rPr>
        <w:t>коп</w:t>
      </w:r>
      <w:proofErr w:type="spellEnd"/>
      <w:r w:rsidR="00660B2F" w:rsidRPr="00660B2F">
        <w:rPr>
          <w:sz w:val="28"/>
          <w:szCs w:val="28"/>
        </w:rPr>
        <w:t>, вартість за 4 к-т  становить 140 000 грн. 00 коп.</w:t>
      </w: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BE5AA9">
        <w:rPr>
          <w:rFonts w:eastAsia="Times New Roman"/>
          <w:b/>
          <w:sz w:val="28"/>
          <w:szCs w:val="28"/>
          <w:lang w:eastAsia="ru-RU"/>
        </w:rPr>
        <w:t>1 148 000</w:t>
      </w:r>
      <w:bookmarkStart w:id="0" w:name="_GoBack"/>
      <w:bookmarkEnd w:id="0"/>
      <w:r w:rsidRPr="007F6814">
        <w:rPr>
          <w:rFonts w:eastAsia="Times New Roman"/>
          <w:b/>
          <w:sz w:val="28"/>
          <w:szCs w:val="28"/>
          <w:lang w:eastAsia="ru-RU"/>
        </w:rPr>
        <w:t xml:space="preserve"> 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8714B"/>
    <w:rsid w:val="000B3D91"/>
    <w:rsid w:val="000C215E"/>
    <w:rsid w:val="00135C9B"/>
    <w:rsid w:val="001B6886"/>
    <w:rsid w:val="003C2CDB"/>
    <w:rsid w:val="00461DA3"/>
    <w:rsid w:val="005134EA"/>
    <w:rsid w:val="00552990"/>
    <w:rsid w:val="005C1F76"/>
    <w:rsid w:val="005E0EF5"/>
    <w:rsid w:val="00660B2F"/>
    <w:rsid w:val="007939CD"/>
    <w:rsid w:val="007F3F79"/>
    <w:rsid w:val="007F6814"/>
    <w:rsid w:val="008945FA"/>
    <w:rsid w:val="0092029A"/>
    <w:rsid w:val="00921304"/>
    <w:rsid w:val="00A127A7"/>
    <w:rsid w:val="00A2533E"/>
    <w:rsid w:val="00A8115A"/>
    <w:rsid w:val="00AA7198"/>
    <w:rsid w:val="00AB2809"/>
    <w:rsid w:val="00B049A0"/>
    <w:rsid w:val="00BE5AA9"/>
    <w:rsid w:val="00BF4FA2"/>
    <w:rsid w:val="00CA4DFC"/>
    <w:rsid w:val="00CD296E"/>
    <w:rsid w:val="00D47525"/>
    <w:rsid w:val="00E65B27"/>
    <w:rsid w:val="00EE4C58"/>
    <w:rsid w:val="00F0200D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CF0B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2022-01-20T13:12:00Z</cp:lastPrinted>
  <dcterms:created xsi:type="dcterms:W3CDTF">2022-01-20T13:13:00Z</dcterms:created>
  <dcterms:modified xsi:type="dcterms:W3CDTF">2022-01-20T13:13:00Z</dcterms:modified>
</cp:coreProperties>
</file>