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D47525" w:rsidRDefault="003C2CDB" w:rsidP="0073434B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434B" w:rsidRPr="0073434B">
        <w:rPr>
          <w:sz w:val="28"/>
          <w:szCs w:val="28"/>
        </w:rPr>
        <w:t>Фізіотерапевтичний комплекс BTL-600 Lymphastim (ДК 021:2015 ––33150000-6 Апаратура для радіотерапії, механотерапії, електротерапії та фізичної терапії (НК 024:2019 «Класифікатор медичних виробів»: 46571 Фізіотерапевтична система для електростимуляції, з живленням від мережі)</w:t>
      </w:r>
      <w:r w:rsidRPr="003C2CDB">
        <w:rPr>
          <w:sz w:val="28"/>
          <w:szCs w:val="28"/>
        </w:rPr>
        <w:t>.</w:t>
      </w:r>
      <w:r w:rsidR="00FF47BC" w:rsidRPr="00FF47BC">
        <w:t xml:space="preserve"> </w:t>
      </w:r>
      <w:r w:rsidR="00FF47BC">
        <w:t xml:space="preserve"> </w:t>
      </w:r>
      <w:r w:rsidR="0073434B" w:rsidRPr="0073434B">
        <w:rPr>
          <w:sz w:val="28"/>
          <w:szCs w:val="28"/>
        </w:rPr>
        <w:t>Фізіотерапевтичний комплекс BTL-600 Lymphastim</w:t>
      </w:r>
      <w:r w:rsidR="00D47525" w:rsidRPr="0073434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членів збірної команди України </w:t>
      </w:r>
      <w:r w:rsidR="0073434B">
        <w:rPr>
          <w:sz w:val="28"/>
          <w:szCs w:val="28"/>
        </w:rPr>
        <w:t>гімнастики художньої</w:t>
      </w:r>
      <w:r w:rsidR="00CD296E">
        <w:rPr>
          <w:sz w:val="28"/>
          <w:szCs w:val="28"/>
        </w:rPr>
        <w:t xml:space="preserve"> </w:t>
      </w:r>
      <w:r w:rsidR="00D47525" w:rsidRPr="00D47525">
        <w:rPr>
          <w:sz w:val="28"/>
          <w:szCs w:val="28"/>
        </w:rPr>
        <w:t xml:space="preserve">для виступу на Олімпійських іграх та інших міжнародних змаганнях. </w:t>
      </w:r>
    </w:p>
    <w:p w:rsidR="00AE05D7" w:rsidRPr="00AE05D7" w:rsidRDefault="00AE05D7" w:rsidP="00AE05D7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AE05D7">
        <w:rPr>
          <w:rFonts w:eastAsia="Calibri"/>
          <w:sz w:val="28"/>
          <w:szCs w:val="28"/>
        </w:rPr>
        <w:t>Технічні та якісні характеристики розроблені згідно з вимогами  Міжнародної Федерації з гімнастики художньої.</w:t>
      </w:r>
    </w:p>
    <w:p w:rsidR="00AE05D7" w:rsidRPr="00AE05D7" w:rsidRDefault="00AE05D7" w:rsidP="00AE05D7">
      <w:pPr>
        <w:shd w:val="clear" w:color="auto" w:fill="FFFFFF"/>
        <w:ind w:firstLine="708"/>
        <w:jc w:val="both"/>
        <w:outlineLvl w:val="0"/>
        <w:rPr>
          <w:rFonts w:eastAsia="Calibri"/>
          <w:sz w:val="28"/>
          <w:szCs w:val="28"/>
        </w:rPr>
      </w:pPr>
      <w:r w:rsidRPr="00AE05D7">
        <w:rPr>
          <w:rFonts w:eastAsia="Calibri"/>
          <w:sz w:val="28"/>
          <w:szCs w:val="28"/>
        </w:rPr>
        <w:t xml:space="preserve"> 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E05D7" w:rsidRPr="00D47525" w:rsidRDefault="00AE05D7" w:rsidP="0073434B">
      <w:pPr>
        <w:ind w:hanging="360"/>
        <w:jc w:val="both"/>
        <w:rPr>
          <w:sz w:val="28"/>
          <w:szCs w:val="28"/>
        </w:rPr>
      </w:pPr>
    </w:p>
    <w:p w:rsidR="00D47525" w:rsidRPr="00D47525" w:rsidRDefault="00D47525" w:rsidP="005E0EF5">
      <w:pPr>
        <w:ind w:firstLine="709"/>
        <w:rPr>
          <w:sz w:val="28"/>
          <w:szCs w:val="28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Pr="00D47525">
        <w:rPr>
          <w:sz w:val="28"/>
          <w:szCs w:val="28"/>
        </w:rPr>
        <w:t>.</w:t>
      </w:r>
    </w:p>
    <w:p w:rsidR="0092029A" w:rsidRDefault="00D47525" w:rsidP="00CD296E">
      <w:pPr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E06150" w:rsidRDefault="00E06150" w:rsidP="00CD296E">
      <w:pPr>
        <w:jc w:val="both"/>
        <w:rPr>
          <w:sz w:val="28"/>
          <w:szCs w:val="28"/>
        </w:rPr>
      </w:pPr>
    </w:p>
    <w:p w:rsidR="00E06150" w:rsidRPr="003C2CDB" w:rsidRDefault="00AA7198" w:rsidP="00AA7198">
      <w:pPr>
        <w:ind w:hanging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3016"/>
        <w:gridCol w:w="7327"/>
      </w:tblGrid>
      <w:tr w:rsidR="00535D92" w:rsidTr="00535D92">
        <w:tc>
          <w:tcPr>
            <w:tcW w:w="3016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color w:val="000000" w:themeColor="text1"/>
                <w:sz w:val="22"/>
                <w:szCs w:val="22"/>
              </w:rPr>
              <w:t>продавець</w:t>
            </w:r>
          </w:p>
        </w:tc>
        <w:tc>
          <w:tcPr>
            <w:tcW w:w="7327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color w:val="000000" w:themeColor="text1"/>
                <w:sz w:val="22"/>
                <w:szCs w:val="22"/>
              </w:rPr>
              <w:t>модель</w:t>
            </w:r>
          </w:p>
        </w:tc>
      </w:tr>
      <w:tr w:rsidR="00535D92" w:rsidTr="00535D92">
        <w:tc>
          <w:tcPr>
            <w:tcW w:w="3016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БТЛ-</w:t>
            </w:r>
            <w:proofErr w:type="spellStart"/>
            <w:r w:rsidRPr="00AE05D7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Украина</w:t>
            </w:r>
            <w:proofErr w:type="spellEnd"/>
          </w:p>
        </w:tc>
        <w:tc>
          <w:tcPr>
            <w:tcW w:w="7327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color w:val="000000" w:themeColor="text1"/>
                <w:sz w:val="22"/>
                <w:szCs w:val="22"/>
              </w:rPr>
              <w:t xml:space="preserve">"BTL-6000 Lymphastim 12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Topline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с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цветным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сенсорным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экраном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5,7'', 12-канальный</w:t>
            </w:r>
          </w:p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Цена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включает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12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Topline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аппликатор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-брюки 24 сектора, 1 x кабель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питания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стилус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управления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на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сенсорном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экране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руководство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пользователя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>"</w:t>
            </w:r>
          </w:p>
        </w:tc>
      </w:tr>
      <w:tr w:rsidR="00535D92" w:rsidTr="00535D92">
        <w:tc>
          <w:tcPr>
            <w:tcW w:w="3016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БТЛ-</w:t>
            </w:r>
            <w:proofErr w:type="spellStart"/>
            <w:r w:rsidRPr="00AE05D7">
              <w:rPr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  <w:t>Украина</w:t>
            </w:r>
            <w:proofErr w:type="spellEnd"/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D92" w:rsidRPr="00AE05D7" w:rsidRDefault="00535D92" w:rsidP="00AE05D7">
            <w:pPr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color w:val="000000" w:themeColor="text1"/>
                <w:sz w:val="22"/>
                <w:szCs w:val="22"/>
              </w:rPr>
              <w:t xml:space="preserve">BTL-6000 Lymphastim 12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Easy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с LED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экраном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>, 12-канальный</w:t>
            </w:r>
            <w:r w:rsidRPr="00AE05D7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AE05D7">
              <w:rPr>
                <w:b/>
                <w:bCs/>
                <w:color w:val="000000" w:themeColor="text1"/>
                <w:sz w:val="22"/>
                <w:szCs w:val="22"/>
              </w:rPr>
              <w:t>Цена</w:t>
            </w:r>
            <w:proofErr w:type="spellEnd"/>
            <w:r w:rsidRPr="00AE05D7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b/>
                <w:bCs/>
                <w:color w:val="000000" w:themeColor="text1"/>
                <w:sz w:val="22"/>
                <w:szCs w:val="22"/>
              </w:rPr>
              <w:t>включает</w:t>
            </w:r>
            <w:proofErr w:type="spellEnd"/>
            <w:r w:rsidRPr="00AE05D7"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аппарат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12 EASY,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аппликатор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-брюки 24 сектора, 1 x кабель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питания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руководство</w:t>
            </w:r>
            <w:proofErr w:type="spellEnd"/>
            <w:r w:rsidRPr="00AE05D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E05D7">
              <w:rPr>
                <w:color w:val="000000" w:themeColor="text1"/>
                <w:sz w:val="22"/>
                <w:szCs w:val="22"/>
              </w:rPr>
              <w:t>пользователя</w:t>
            </w:r>
            <w:proofErr w:type="spellEnd"/>
          </w:p>
        </w:tc>
      </w:tr>
      <w:tr w:rsidR="00535D92" w:rsidTr="00535D92">
        <w:tc>
          <w:tcPr>
            <w:tcW w:w="3016" w:type="dxa"/>
          </w:tcPr>
          <w:p w:rsidR="00535D92" w:rsidRPr="00AE05D7" w:rsidRDefault="00535D92" w:rsidP="00AE05D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AE05D7">
              <w:rPr>
                <w:color w:val="000000" w:themeColor="text1"/>
                <w:sz w:val="22"/>
                <w:szCs w:val="22"/>
              </w:rPr>
              <w:t>https://kiev.flagma.ua/uk/btl-6000-lymphastim-12-topline-c-bryukami-na-o1789508.html</w:t>
            </w:r>
          </w:p>
        </w:tc>
        <w:tc>
          <w:tcPr>
            <w:tcW w:w="7327" w:type="dxa"/>
          </w:tcPr>
          <w:p w:rsidR="00535D92" w:rsidRPr="00AE05D7" w:rsidRDefault="00535D92" w:rsidP="00AE05D7">
            <w:pPr>
              <w:shd w:val="clear" w:color="auto" w:fill="FFFFFF"/>
              <w:spacing w:before="150" w:after="150"/>
              <w:outlineLvl w:val="0"/>
              <w:rPr>
                <w:color w:val="000000" w:themeColor="text1"/>
                <w:kern w:val="36"/>
                <w:sz w:val="22"/>
                <w:szCs w:val="22"/>
              </w:rPr>
            </w:pPr>
            <w:r w:rsidRPr="00AE05D7">
              <w:rPr>
                <w:color w:val="000000" w:themeColor="text1"/>
                <w:kern w:val="36"/>
                <w:sz w:val="22"/>
                <w:szCs w:val="22"/>
              </w:rPr>
              <w:t xml:space="preserve">BTL-6000 Lymphastim 12 </w:t>
            </w:r>
            <w:proofErr w:type="spellStart"/>
            <w:r w:rsidRPr="00AE05D7">
              <w:rPr>
                <w:color w:val="000000" w:themeColor="text1"/>
                <w:kern w:val="36"/>
                <w:sz w:val="22"/>
                <w:szCs w:val="22"/>
              </w:rPr>
              <w:t>Topline</w:t>
            </w:r>
            <w:proofErr w:type="spellEnd"/>
            <w:r w:rsidRPr="00AE05D7">
              <w:rPr>
                <w:color w:val="000000" w:themeColor="text1"/>
                <w:kern w:val="36"/>
                <w:sz w:val="22"/>
                <w:szCs w:val="22"/>
              </w:rPr>
              <w:t xml:space="preserve"> c брюками на 24 </w:t>
            </w:r>
            <w:proofErr w:type="spellStart"/>
            <w:r w:rsidRPr="00AE05D7">
              <w:rPr>
                <w:color w:val="000000" w:themeColor="text1"/>
                <w:kern w:val="36"/>
                <w:sz w:val="22"/>
                <w:szCs w:val="22"/>
              </w:rPr>
              <w:t>секции</w:t>
            </w:r>
            <w:proofErr w:type="spellEnd"/>
            <w:r w:rsidRPr="00AE05D7">
              <w:rPr>
                <w:color w:val="000000" w:themeColor="text1"/>
                <w:kern w:val="36"/>
                <w:sz w:val="22"/>
                <w:szCs w:val="22"/>
              </w:rPr>
              <w:t xml:space="preserve"> и пояс</w:t>
            </w:r>
          </w:p>
          <w:p w:rsidR="00535D92" w:rsidRPr="00AE05D7" w:rsidRDefault="00535D92" w:rsidP="00AE05D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  <w:bookmarkStart w:id="0" w:name="_GoBack"/>
      <w:bookmarkEnd w:id="0"/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 xml:space="preserve">Розмір бюджетного призначення: </w:t>
      </w:r>
      <w:r w:rsidR="0073434B" w:rsidRPr="0073434B">
        <w:rPr>
          <w:rFonts w:eastAsia="Times New Roman"/>
          <w:b/>
          <w:sz w:val="28"/>
          <w:szCs w:val="28"/>
          <w:lang w:eastAsia="ru-RU"/>
        </w:rPr>
        <w:t>275 616,00</w:t>
      </w:r>
      <w:r w:rsidR="0073434B">
        <w:rPr>
          <w:rFonts w:eastAsia="Times New Roman"/>
          <w:b/>
          <w:sz w:val="28"/>
          <w:szCs w:val="28"/>
          <w:lang w:eastAsia="ru-RU"/>
        </w:rPr>
        <w:t xml:space="preserve"> грн</w:t>
      </w:r>
      <w:r w:rsidRPr="007F6814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B3D91"/>
    <w:rsid w:val="00135C9B"/>
    <w:rsid w:val="003C2CDB"/>
    <w:rsid w:val="00461DA3"/>
    <w:rsid w:val="005134EA"/>
    <w:rsid w:val="00535D92"/>
    <w:rsid w:val="00552990"/>
    <w:rsid w:val="005C1F76"/>
    <w:rsid w:val="005E0EF5"/>
    <w:rsid w:val="0073434B"/>
    <w:rsid w:val="007939CD"/>
    <w:rsid w:val="007F3F79"/>
    <w:rsid w:val="007F6814"/>
    <w:rsid w:val="008945FA"/>
    <w:rsid w:val="0092029A"/>
    <w:rsid w:val="00920E92"/>
    <w:rsid w:val="00A2533E"/>
    <w:rsid w:val="00A8115A"/>
    <w:rsid w:val="00AA7198"/>
    <w:rsid w:val="00AE05D7"/>
    <w:rsid w:val="00B049A0"/>
    <w:rsid w:val="00BF4FA2"/>
    <w:rsid w:val="00CD296E"/>
    <w:rsid w:val="00D47525"/>
    <w:rsid w:val="00E06150"/>
    <w:rsid w:val="00E65B27"/>
    <w:rsid w:val="00EE4C58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2905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734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2022-01-20T09:08:00Z</cp:lastPrinted>
  <dcterms:created xsi:type="dcterms:W3CDTF">2022-01-20T09:09:00Z</dcterms:created>
  <dcterms:modified xsi:type="dcterms:W3CDTF">2022-01-20T09:09:00Z</dcterms:modified>
</cp:coreProperties>
</file>