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39C" w:rsidRDefault="000A0C16" w:rsidP="008011D5">
      <w:pPr>
        <w:pStyle w:val="a3"/>
        <w:jc w:val="center"/>
        <w:rPr>
          <w:rFonts w:ascii="Times New Roman" w:hAnsi="Times New Roman" w:cs="Times New Roman"/>
          <w:b/>
          <w:i/>
          <w:sz w:val="28"/>
          <w:szCs w:val="28"/>
        </w:rPr>
      </w:pPr>
      <w:bookmarkStart w:id="0" w:name="_GoBack"/>
      <w:bookmarkEnd w:id="0"/>
      <w:r w:rsidRPr="000A0C16">
        <w:rPr>
          <w:rFonts w:ascii="Times New Roman" w:hAnsi="Times New Roman" w:cs="Times New Roman"/>
          <w:b/>
          <w:i/>
          <w:sz w:val="28"/>
          <w:szCs w:val="28"/>
        </w:rPr>
        <w:t>Послуги,</w:t>
      </w:r>
      <w:r w:rsidR="00BB174B">
        <w:rPr>
          <w:rFonts w:ascii="Times New Roman" w:hAnsi="Times New Roman" w:cs="Times New Roman"/>
          <w:b/>
          <w:i/>
          <w:sz w:val="28"/>
          <w:szCs w:val="28"/>
        </w:rPr>
        <w:t xml:space="preserve"> пов’язані зі спортом, закупівля</w:t>
      </w:r>
      <w:r w:rsidRPr="000A0C16">
        <w:rPr>
          <w:rFonts w:ascii="Times New Roman" w:hAnsi="Times New Roman" w:cs="Times New Roman"/>
          <w:b/>
          <w:i/>
          <w:sz w:val="28"/>
          <w:szCs w:val="28"/>
        </w:rPr>
        <w:t xml:space="preserve"> </w:t>
      </w:r>
      <w:r w:rsidR="008011D5">
        <w:rPr>
          <w:rFonts w:ascii="Times New Roman" w:hAnsi="Times New Roman" w:cs="Times New Roman"/>
          <w:b/>
          <w:i/>
          <w:sz w:val="28"/>
          <w:szCs w:val="28"/>
        </w:rPr>
        <w:t>послуги</w:t>
      </w:r>
      <w:r w:rsidR="008011D5" w:rsidRPr="008011D5">
        <w:rPr>
          <w:rFonts w:ascii="Times New Roman" w:hAnsi="Times New Roman" w:cs="Times New Roman"/>
          <w:b/>
          <w:i/>
          <w:sz w:val="28"/>
          <w:szCs w:val="28"/>
        </w:rPr>
        <w:t xml:space="preserve"> з забезпечення організації та проведення спортивних заходів, включених до Єдиного календарного плану фізкультурно-оздоровчих та спортивних заходів України на 2022 рік</w:t>
      </w:r>
    </w:p>
    <w:p w:rsidR="000A0C16" w:rsidRPr="000A0C16" w:rsidRDefault="000A0C16" w:rsidP="000A0C16">
      <w:pPr>
        <w:pStyle w:val="a3"/>
        <w:jc w:val="center"/>
        <w:rPr>
          <w:rFonts w:ascii="Times New Roman" w:hAnsi="Times New Roman" w:cs="Times New Roman"/>
          <w:b/>
          <w:i/>
          <w:sz w:val="28"/>
          <w:szCs w:val="28"/>
        </w:rPr>
      </w:pPr>
    </w:p>
    <w:p w:rsidR="000A0C16" w:rsidRPr="000A0C16" w:rsidRDefault="000A0C16" w:rsidP="000A0C16">
      <w:pPr>
        <w:pStyle w:val="a3"/>
        <w:jc w:val="center"/>
        <w:rPr>
          <w:rFonts w:ascii="Times New Roman" w:hAnsi="Times New Roman" w:cs="Times New Roman"/>
          <w:sz w:val="28"/>
          <w:szCs w:val="28"/>
          <w:lang w:val="ru-RU"/>
        </w:rPr>
      </w:pPr>
    </w:p>
    <w:p w:rsidR="00E84730" w:rsidRPr="00857F0A" w:rsidRDefault="00DF51D9" w:rsidP="00E12BF1">
      <w:pPr>
        <w:pStyle w:val="a3"/>
        <w:ind w:firstLine="567"/>
        <w:jc w:val="both"/>
        <w:rPr>
          <w:rFonts w:ascii="Times New Roman" w:hAnsi="Times New Roman" w:cs="Times New Roman"/>
          <w:b/>
          <w:sz w:val="28"/>
          <w:szCs w:val="28"/>
          <w:lang w:val="ru-RU"/>
        </w:rPr>
      </w:pPr>
      <w:r w:rsidRPr="00BB174B">
        <w:rPr>
          <w:rFonts w:ascii="Times New Roman" w:hAnsi="Times New Roman" w:cs="Times New Roman"/>
          <w:b/>
          <w:sz w:val="28"/>
          <w:szCs w:val="28"/>
          <w:lang w:val="ru-RU"/>
        </w:rPr>
        <w:t xml:space="preserve">          </w:t>
      </w:r>
      <w:r w:rsidR="00E84730" w:rsidRPr="006D5A1B">
        <w:rPr>
          <w:rFonts w:ascii="Times New Roman" w:hAnsi="Times New Roman" w:cs="Times New Roman"/>
          <w:b/>
          <w:sz w:val="28"/>
          <w:szCs w:val="28"/>
        </w:rPr>
        <w:t>Обґрунтування тех</w:t>
      </w:r>
      <w:r w:rsidR="00857F0A">
        <w:rPr>
          <w:rFonts w:ascii="Times New Roman" w:hAnsi="Times New Roman" w:cs="Times New Roman"/>
          <w:b/>
          <w:sz w:val="28"/>
          <w:szCs w:val="28"/>
        </w:rPr>
        <w:t>нічних та якісних характеристик.</w:t>
      </w:r>
    </w:p>
    <w:p w:rsidR="006D5A1B" w:rsidRDefault="006D5A1B" w:rsidP="000A0C16">
      <w:pPr>
        <w:pStyle w:val="a3"/>
        <w:jc w:val="both"/>
        <w:rPr>
          <w:rFonts w:ascii="Times New Roman" w:hAnsi="Times New Roman" w:cs="Times New Roman"/>
          <w:sz w:val="28"/>
          <w:szCs w:val="28"/>
        </w:rPr>
      </w:pPr>
    </w:p>
    <w:p w:rsidR="00EE35F1" w:rsidRPr="00E424E5" w:rsidRDefault="00EE35F1" w:rsidP="00E12BF1">
      <w:pPr>
        <w:pStyle w:val="a3"/>
        <w:ind w:firstLine="567"/>
        <w:jc w:val="both"/>
        <w:rPr>
          <w:rFonts w:ascii="Times New Roman" w:hAnsi="Times New Roman" w:cs="Times New Roman"/>
          <w:sz w:val="28"/>
          <w:szCs w:val="28"/>
        </w:rPr>
      </w:pPr>
      <w:r w:rsidRPr="00E424E5">
        <w:rPr>
          <w:rFonts w:ascii="Times New Roman" w:hAnsi="Times New Roman" w:cs="Times New Roman"/>
          <w:sz w:val="28"/>
          <w:szCs w:val="28"/>
        </w:rPr>
        <w:t xml:space="preserve">Головним способом ефективної та економічно доцільної  підготовки національних збірних України до змагань найвищого рівня є проведення спортивних заходів за їх участю через мережу баз олімпійської підготовки. </w:t>
      </w:r>
    </w:p>
    <w:p w:rsidR="00EE35F1" w:rsidRPr="00E424E5" w:rsidRDefault="00E251A7" w:rsidP="00E12BF1">
      <w:pPr>
        <w:pStyle w:val="a3"/>
        <w:ind w:firstLine="567"/>
        <w:jc w:val="both"/>
        <w:rPr>
          <w:rStyle w:val="rvts0"/>
          <w:rFonts w:ascii="Times New Roman" w:hAnsi="Times New Roman" w:cs="Times New Roman"/>
          <w:sz w:val="28"/>
          <w:szCs w:val="28"/>
        </w:rPr>
      </w:pPr>
      <w:r>
        <w:rPr>
          <w:rFonts w:ascii="Times New Roman" w:hAnsi="Times New Roman" w:cs="Times New Roman"/>
          <w:sz w:val="28"/>
          <w:szCs w:val="28"/>
        </w:rPr>
        <w:t>Відповідно до «</w:t>
      </w:r>
      <w:r w:rsidR="00EE35F1" w:rsidRPr="00E424E5">
        <w:rPr>
          <w:rFonts w:ascii="Times New Roman" w:hAnsi="Times New Roman" w:cs="Times New Roman"/>
          <w:sz w:val="28"/>
          <w:szCs w:val="28"/>
        </w:rPr>
        <w:t xml:space="preserve">Порядку надання закладу фізичної культури і  спорту </w:t>
      </w:r>
      <w:r w:rsidR="00EE35F1" w:rsidRPr="00E424E5">
        <w:rPr>
          <w:rStyle w:val="rvts23"/>
          <w:rFonts w:ascii="Times New Roman" w:hAnsi="Times New Roman" w:cs="Times New Roman"/>
          <w:sz w:val="28"/>
          <w:szCs w:val="28"/>
        </w:rPr>
        <w:t xml:space="preserve">статусу бази олімпійської, </w:t>
      </w:r>
      <w:proofErr w:type="spellStart"/>
      <w:r w:rsidR="00EE35F1" w:rsidRPr="00E424E5">
        <w:rPr>
          <w:rStyle w:val="rvts23"/>
          <w:rFonts w:ascii="Times New Roman" w:hAnsi="Times New Roman" w:cs="Times New Roman"/>
          <w:sz w:val="28"/>
          <w:szCs w:val="28"/>
        </w:rPr>
        <w:t>паралімпійськ</w:t>
      </w:r>
      <w:r>
        <w:rPr>
          <w:rStyle w:val="rvts23"/>
          <w:rFonts w:ascii="Times New Roman" w:hAnsi="Times New Roman" w:cs="Times New Roman"/>
          <w:sz w:val="28"/>
          <w:szCs w:val="28"/>
        </w:rPr>
        <w:t>ої</w:t>
      </w:r>
      <w:proofErr w:type="spellEnd"/>
      <w:r>
        <w:rPr>
          <w:rStyle w:val="rvts23"/>
          <w:rFonts w:ascii="Times New Roman" w:hAnsi="Times New Roman" w:cs="Times New Roman"/>
          <w:sz w:val="28"/>
          <w:szCs w:val="28"/>
        </w:rPr>
        <w:t xml:space="preserve"> та </w:t>
      </w:r>
      <w:proofErr w:type="spellStart"/>
      <w:r>
        <w:rPr>
          <w:rStyle w:val="rvts23"/>
          <w:rFonts w:ascii="Times New Roman" w:hAnsi="Times New Roman" w:cs="Times New Roman"/>
          <w:sz w:val="28"/>
          <w:szCs w:val="28"/>
        </w:rPr>
        <w:t>дефлімпійської</w:t>
      </w:r>
      <w:proofErr w:type="spellEnd"/>
      <w:r>
        <w:rPr>
          <w:rStyle w:val="rvts23"/>
          <w:rFonts w:ascii="Times New Roman" w:hAnsi="Times New Roman" w:cs="Times New Roman"/>
          <w:sz w:val="28"/>
          <w:szCs w:val="28"/>
        </w:rPr>
        <w:t xml:space="preserve"> підготовки»</w:t>
      </w:r>
      <w:r w:rsidR="00EE35F1" w:rsidRPr="00E424E5">
        <w:rPr>
          <w:rStyle w:val="rvts23"/>
          <w:rFonts w:ascii="Times New Roman" w:hAnsi="Times New Roman" w:cs="Times New Roman"/>
          <w:sz w:val="28"/>
          <w:szCs w:val="28"/>
        </w:rPr>
        <w:t xml:space="preserve"> (надалі – Порядок) ,</w:t>
      </w:r>
      <w:r w:rsidR="00F07C5E" w:rsidRPr="00E424E5">
        <w:rPr>
          <w:rStyle w:val="rvts23"/>
          <w:rFonts w:ascii="Times New Roman" w:hAnsi="Times New Roman" w:cs="Times New Roman"/>
          <w:sz w:val="28"/>
          <w:szCs w:val="28"/>
        </w:rPr>
        <w:t xml:space="preserve"> </w:t>
      </w:r>
      <w:r w:rsidR="00EE35F1" w:rsidRPr="00E424E5">
        <w:rPr>
          <w:rStyle w:val="rvts23"/>
          <w:rFonts w:ascii="Times New Roman" w:hAnsi="Times New Roman" w:cs="Times New Roman"/>
          <w:sz w:val="28"/>
          <w:szCs w:val="28"/>
        </w:rPr>
        <w:t>що затверджений постановою Кабінету Міністрів України від 18 січня 2006 року № 30 такий статус надається у разі</w:t>
      </w:r>
      <w:r w:rsidR="00EE35F1" w:rsidRPr="00E424E5">
        <w:rPr>
          <w:rStyle w:val="rvts0"/>
          <w:rFonts w:ascii="Times New Roman" w:hAnsi="Times New Roman" w:cs="Times New Roman"/>
          <w:sz w:val="28"/>
          <w:szCs w:val="28"/>
        </w:rPr>
        <w:t>, коли заклад має  умови для проживання та харчування спортсменів, устаткований належним спортивним інвентарем та обладнанням. Іншим суб’єктам господарювання,що не мають змоги забезпечити усі складові проведення спортивного заходу,  такий статус може бути надано як виняток.</w:t>
      </w:r>
      <w:r w:rsidR="00F07C5E" w:rsidRPr="00E424E5">
        <w:rPr>
          <w:rStyle w:val="rvts0"/>
          <w:rFonts w:ascii="Times New Roman" w:hAnsi="Times New Roman" w:cs="Times New Roman"/>
          <w:sz w:val="28"/>
          <w:szCs w:val="28"/>
        </w:rPr>
        <w:t xml:space="preserve"> </w:t>
      </w:r>
    </w:p>
    <w:p w:rsidR="002A7B5A" w:rsidRPr="00E424E5" w:rsidRDefault="00EE35F1" w:rsidP="00E12BF1">
      <w:pPr>
        <w:pStyle w:val="a3"/>
        <w:ind w:firstLine="567"/>
        <w:jc w:val="both"/>
        <w:rPr>
          <w:rStyle w:val="rvts0"/>
          <w:rFonts w:ascii="Times New Roman" w:hAnsi="Times New Roman" w:cs="Times New Roman"/>
          <w:sz w:val="28"/>
          <w:szCs w:val="28"/>
        </w:rPr>
      </w:pPr>
      <w:r w:rsidRPr="00E424E5">
        <w:rPr>
          <w:rStyle w:val="rvts0"/>
          <w:rFonts w:ascii="Times New Roman" w:hAnsi="Times New Roman" w:cs="Times New Roman"/>
          <w:sz w:val="28"/>
          <w:szCs w:val="28"/>
        </w:rPr>
        <w:t>Таким чином, чинне законодавство визначає однозначний перелік вимог до місця проведення спортивного заходу</w:t>
      </w:r>
      <w:r w:rsidR="00F07C5E" w:rsidRPr="00E424E5">
        <w:rPr>
          <w:rStyle w:val="rvts0"/>
          <w:rFonts w:ascii="Times New Roman" w:hAnsi="Times New Roman" w:cs="Times New Roman"/>
          <w:sz w:val="28"/>
          <w:szCs w:val="28"/>
        </w:rPr>
        <w:t xml:space="preserve"> (навчально-тренувального збору</w:t>
      </w:r>
      <w:r w:rsidR="00ED2A2E" w:rsidRPr="00E424E5">
        <w:rPr>
          <w:rStyle w:val="rvts0"/>
          <w:rFonts w:ascii="Times New Roman" w:hAnsi="Times New Roman" w:cs="Times New Roman"/>
          <w:sz w:val="28"/>
          <w:szCs w:val="28"/>
        </w:rPr>
        <w:t>, НТЗ</w:t>
      </w:r>
      <w:r w:rsidR="00F07C5E" w:rsidRPr="00E424E5">
        <w:rPr>
          <w:rStyle w:val="rvts0"/>
          <w:rFonts w:ascii="Times New Roman" w:hAnsi="Times New Roman" w:cs="Times New Roman"/>
          <w:sz w:val="28"/>
          <w:szCs w:val="28"/>
        </w:rPr>
        <w:t xml:space="preserve">), що передбачений у Єдиному календарному плані </w:t>
      </w:r>
      <w:r w:rsidRPr="00E424E5">
        <w:rPr>
          <w:rStyle w:val="rvts0"/>
          <w:rFonts w:ascii="Times New Roman" w:hAnsi="Times New Roman" w:cs="Times New Roman"/>
          <w:sz w:val="28"/>
          <w:szCs w:val="28"/>
        </w:rPr>
        <w:t xml:space="preserve"> </w:t>
      </w:r>
      <w:r w:rsidR="00F07C5E" w:rsidRPr="00E424E5">
        <w:rPr>
          <w:rStyle w:val="rvts0"/>
          <w:rFonts w:ascii="Times New Roman" w:hAnsi="Times New Roman" w:cs="Times New Roman"/>
          <w:sz w:val="28"/>
          <w:szCs w:val="28"/>
        </w:rPr>
        <w:t xml:space="preserve">фізкультурно-оздоровчих  та  спортивних  заходів  України на кожен поточний рік. </w:t>
      </w:r>
    </w:p>
    <w:p w:rsidR="00ED2A2E" w:rsidRPr="00E424E5" w:rsidRDefault="00E251A7" w:rsidP="00E12BF1">
      <w:pPr>
        <w:pStyle w:val="a3"/>
        <w:ind w:firstLine="567"/>
        <w:jc w:val="both"/>
        <w:rPr>
          <w:rStyle w:val="rvts0"/>
          <w:rFonts w:ascii="Times New Roman" w:hAnsi="Times New Roman" w:cs="Times New Roman"/>
          <w:sz w:val="28"/>
          <w:szCs w:val="28"/>
        </w:rPr>
      </w:pPr>
      <w:r>
        <w:rPr>
          <w:rStyle w:val="rvts0"/>
          <w:rFonts w:ascii="Times New Roman" w:hAnsi="Times New Roman" w:cs="Times New Roman"/>
          <w:sz w:val="28"/>
          <w:szCs w:val="28"/>
        </w:rPr>
        <w:t>Державне підприємство «</w:t>
      </w:r>
      <w:r w:rsidR="00ED2A2E" w:rsidRPr="00E424E5">
        <w:rPr>
          <w:rStyle w:val="rvts0"/>
          <w:rFonts w:ascii="Times New Roman" w:hAnsi="Times New Roman" w:cs="Times New Roman"/>
          <w:sz w:val="28"/>
          <w:szCs w:val="28"/>
        </w:rPr>
        <w:t>Олімпійсь</w:t>
      </w:r>
      <w:r>
        <w:rPr>
          <w:rStyle w:val="rvts0"/>
          <w:rFonts w:ascii="Times New Roman" w:hAnsi="Times New Roman" w:cs="Times New Roman"/>
          <w:sz w:val="28"/>
          <w:szCs w:val="28"/>
        </w:rPr>
        <w:t>кий навчально-спортивний центр «Конча-Заспа»</w:t>
      </w:r>
      <w:r w:rsidR="00ED2A2E" w:rsidRPr="00E424E5">
        <w:rPr>
          <w:rStyle w:val="rvts0"/>
          <w:rFonts w:ascii="Times New Roman" w:hAnsi="Times New Roman" w:cs="Times New Roman"/>
          <w:sz w:val="28"/>
          <w:szCs w:val="28"/>
        </w:rPr>
        <w:t xml:space="preserve"> (надалі-Центр) має статус бази олімпійської підготовки з моменту затвердження відповідного Положення без будь-яких винятків, що стосуються забезпечення усього комплексу проведення НТЗ. </w:t>
      </w:r>
    </w:p>
    <w:p w:rsidR="00ED2A2E" w:rsidRPr="00E424E5" w:rsidRDefault="00ED2A2E" w:rsidP="00E12BF1">
      <w:pPr>
        <w:pStyle w:val="a3"/>
        <w:ind w:firstLine="567"/>
        <w:jc w:val="both"/>
        <w:rPr>
          <w:rStyle w:val="rvts0"/>
          <w:rFonts w:ascii="Times New Roman" w:hAnsi="Times New Roman" w:cs="Times New Roman"/>
          <w:sz w:val="28"/>
          <w:szCs w:val="28"/>
        </w:rPr>
      </w:pPr>
      <w:r w:rsidRPr="00E424E5">
        <w:rPr>
          <w:rStyle w:val="rvts0"/>
          <w:rFonts w:ascii="Times New Roman" w:hAnsi="Times New Roman" w:cs="Times New Roman"/>
          <w:sz w:val="28"/>
          <w:szCs w:val="28"/>
        </w:rPr>
        <w:t>Центром створені такі умови перебування учасника НТЗ, що мінімізують непродуктивні витрати часу на переміщення між локаціями  збору, спортсмени розміщуються на значній відстані від джерел забруднення повітря, крім належних умов перебування спортсмени мають змогу користуватись рекреаційними перевагами Центру. Центр єдиний у переліку баз олімпійської підготовки, що здійснює харчування спортсменів у місц</w:t>
      </w:r>
      <w:r w:rsidR="00E251A7">
        <w:rPr>
          <w:rStyle w:val="rvts0"/>
          <w:rFonts w:ascii="Times New Roman" w:hAnsi="Times New Roman" w:cs="Times New Roman"/>
          <w:sz w:val="28"/>
          <w:szCs w:val="28"/>
        </w:rPr>
        <w:t>і проведення збору за системою «шведський стіл»</w:t>
      </w:r>
      <w:r w:rsidRPr="00E424E5">
        <w:rPr>
          <w:rStyle w:val="rvts0"/>
          <w:rFonts w:ascii="Times New Roman" w:hAnsi="Times New Roman" w:cs="Times New Roman"/>
          <w:sz w:val="28"/>
          <w:szCs w:val="28"/>
        </w:rPr>
        <w:t xml:space="preserve">. </w:t>
      </w:r>
      <w:r w:rsidR="00B95D7A">
        <w:rPr>
          <w:rStyle w:val="rvts0"/>
          <w:rFonts w:ascii="Times New Roman" w:hAnsi="Times New Roman" w:cs="Times New Roman"/>
          <w:sz w:val="28"/>
          <w:szCs w:val="28"/>
        </w:rPr>
        <w:t>Крім того Центр знаходиться в екологічній частині Києва (сосновий ліс)</w:t>
      </w:r>
      <w:r w:rsidR="00B95D7A" w:rsidRPr="00B95D7A">
        <w:t xml:space="preserve"> </w:t>
      </w:r>
      <w:r w:rsidR="00B95D7A">
        <w:rPr>
          <w:rStyle w:val="rvts0"/>
          <w:rFonts w:ascii="Times New Roman" w:hAnsi="Times New Roman" w:cs="Times New Roman"/>
          <w:sz w:val="28"/>
          <w:szCs w:val="28"/>
        </w:rPr>
        <w:t>та</w:t>
      </w:r>
      <w:r w:rsidR="00B95D7A" w:rsidRPr="00B95D7A">
        <w:rPr>
          <w:rStyle w:val="rvts0"/>
          <w:rFonts w:ascii="Times New Roman" w:hAnsi="Times New Roman" w:cs="Times New Roman"/>
          <w:sz w:val="28"/>
          <w:szCs w:val="28"/>
        </w:rPr>
        <w:t xml:space="preserve"> у віддалені (не менше 1 км) від магістральних доріг, промислових підприємств та інших джерел шкідливого впливу на повітря</w:t>
      </w:r>
      <w:r w:rsidR="00B95D7A">
        <w:rPr>
          <w:rStyle w:val="rvts0"/>
          <w:rFonts w:ascii="Times New Roman" w:hAnsi="Times New Roman" w:cs="Times New Roman"/>
          <w:sz w:val="28"/>
          <w:szCs w:val="28"/>
        </w:rPr>
        <w:t>, що забезпечує комфортний збір учасникам.</w:t>
      </w:r>
    </w:p>
    <w:p w:rsidR="00B95D7A" w:rsidRDefault="00ED2A2E" w:rsidP="00E12BF1">
      <w:pPr>
        <w:pStyle w:val="a3"/>
        <w:ind w:firstLine="567"/>
        <w:jc w:val="both"/>
        <w:rPr>
          <w:rStyle w:val="rvts0"/>
          <w:rFonts w:ascii="Times New Roman" w:hAnsi="Times New Roman" w:cs="Times New Roman"/>
          <w:sz w:val="28"/>
          <w:szCs w:val="28"/>
        </w:rPr>
      </w:pPr>
      <w:r w:rsidRPr="00E424E5">
        <w:rPr>
          <w:rStyle w:val="rvts0"/>
          <w:rFonts w:ascii="Times New Roman" w:hAnsi="Times New Roman" w:cs="Times New Roman"/>
          <w:sz w:val="28"/>
          <w:szCs w:val="28"/>
        </w:rPr>
        <w:t xml:space="preserve">Матеріально-технічна база Центру в частині устаткування спортивним інвентарем, спеціалізованим обладнанням також не має аналогів серед інших суб’єктів господарювання, що включені до переліку баз олімпійської підготовки. </w:t>
      </w:r>
      <w:r w:rsidR="00E424E5">
        <w:rPr>
          <w:rStyle w:val="rvts0"/>
          <w:rFonts w:ascii="Times New Roman" w:hAnsi="Times New Roman" w:cs="Times New Roman"/>
          <w:sz w:val="28"/>
          <w:szCs w:val="28"/>
        </w:rPr>
        <w:t xml:space="preserve">Розмежованість спортивних залів Центру дозволяє проводити одночасно НТЗ з кількох видів спорту. </w:t>
      </w:r>
      <w:r w:rsidR="00DF5975">
        <w:rPr>
          <w:rStyle w:val="rvts0"/>
          <w:rFonts w:ascii="Times New Roman" w:hAnsi="Times New Roman" w:cs="Times New Roman"/>
          <w:sz w:val="28"/>
          <w:szCs w:val="28"/>
        </w:rPr>
        <w:t xml:space="preserve"> Центр має загальну площу усіх об’єктів інфраструктури понад 22 000 </w:t>
      </w:r>
      <w:proofErr w:type="spellStart"/>
      <w:r w:rsidR="00DF5975">
        <w:rPr>
          <w:rStyle w:val="rvts0"/>
          <w:rFonts w:ascii="Times New Roman" w:hAnsi="Times New Roman" w:cs="Times New Roman"/>
          <w:sz w:val="28"/>
          <w:szCs w:val="28"/>
        </w:rPr>
        <w:t>м.кв</w:t>
      </w:r>
      <w:proofErr w:type="spellEnd"/>
      <w:r w:rsidR="00DF5975">
        <w:rPr>
          <w:rStyle w:val="rvts0"/>
          <w:rFonts w:ascii="Times New Roman" w:hAnsi="Times New Roman" w:cs="Times New Roman"/>
          <w:sz w:val="28"/>
          <w:szCs w:val="28"/>
        </w:rPr>
        <w:t xml:space="preserve">., тобто в середньому на одного учасника НТЗ (при середньому </w:t>
      </w:r>
      <w:r w:rsidR="003D0145">
        <w:rPr>
          <w:rStyle w:val="rvts0"/>
          <w:rFonts w:ascii="Times New Roman" w:hAnsi="Times New Roman" w:cs="Times New Roman"/>
          <w:sz w:val="28"/>
          <w:szCs w:val="28"/>
        </w:rPr>
        <w:t xml:space="preserve">завантажені) </w:t>
      </w:r>
      <w:r w:rsidR="00DF5975">
        <w:rPr>
          <w:rStyle w:val="rvts0"/>
          <w:rFonts w:ascii="Times New Roman" w:hAnsi="Times New Roman" w:cs="Times New Roman"/>
          <w:sz w:val="28"/>
          <w:szCs w:val="28"/>
        </w:rPr>
        <w:t xml:space="preserve"> приходиться понад 70 м.</w:t>
      </w:r>
      <w:r w:rsidR="003D0145">
        <w:rPr>
          <w:rStyle w:val="rvts0"/>
          <w:rFonts w:ascii="Times New Roman" w:hAnsi="Times New Roman" w:cs="Times New Roman"/>
          <w:sz w:val="28"/>
          <w:szCs w:val="28"/>
        </w:rPr>
        <w:t xml:space="preserve"> </w:t>
      </w:r>
      <w:proofErr w:type="spellStart"/>
      <w:r w:rsidR="003D0145">
        <w:rPr>
          <w:rStyle w:val="rvts0"/>
          <w:rFonts w:ascii="Times New Roman" w:hAnsi="Times New Roman" w:cs="Times New Roman"/>
          <w:sz w:val="28"/>
          <w:szCs w:val="28"/>
        </w:rPr>
        <w:t>кв</w:t>
      </w:r>
      <w:proofErr w:type="spellEnd"/>
      <w:r w:rsidR="00DF5975">
        <w:rPr>
          <w:rStyle w:val="rvts0"/>
          <w:rFonts w:ascii="Times New Roman" w:hAnsi="Times New Roman" w:cs="Times New Roman"/>
          <w:sz w:val="28"/>
          <w:szCs w:val="28"/>
        </w:rPr>
        <w:t xml:space="preserve"> площі. Цей технічний показник не має аналогів серед інших баз олімпійської підготовки. </w:t>
      </w:r>
      <w:r w:rsidR="00C41F8B">
        <w:rPr>
          <w:rStyle w:val="rvts0"/>
          <w:rFonts w:ascii="Times New Roman" w:hAnsi="Times New Roman" w:cs="Times New Roman"/>
          <w:sz w:val="28"/>
          <w:szCs w:val="28"/>
        </w:rPr>
        <w:t>Також зазначаємо, що обладнання та спортивний інвентар, на якому проводять тренування уча</w:t>
      </w:r>
      <w:r w:rsidR="0098139C">
        <w:rPr>
          <w:rStyle w:val="rvts0"/>
          <w:rFonts w:ascii="Times New Roman" w:hAnsi="Times New Roman" w:cs="Times New Roman"/>
          <w:sz w:val="28"/>
          <w:szCs w:val="28"/>
        </w:rPr>
        <w:t>сники НТЗ, відповідають тим</w:t>
      </w:r>
      <w:r w:rsidR="00C41F8B">
        <w:rPr>
          <w:rStyle w:val="rvts0"/>
          <w:rFonts w:ascii="Times New Roman" w:hAnsi="Times New Roman" w:cs="Times New Roman"/>
          <w:sz w:val="28"/>
          <w:szCs w:val="28"/>
        </w:rPr>
        <w:t>,</w:t>
      </w:r>
      <w:r w:rsidR="0098139C">
        <w:rPr>
          <w:rStyle w:val="rvts0"/>
          <w:rFonts w:ascii="Times New Roman" w:hAnsi="Times New Roman" w:cs="Times New Roman"/>
          <w:sz w:val="28"/>
          <w:szCs w:val="28"/>
        </w:rPr>
        <w:t xml:space="preserve"> </w:t>
      </w:r>
      <w:r w:rsidR="00C41F8B">
        <w:rPr>
          <w:rStyle w:val="rvts0"/>
          <w:rFonts w:ascii="Times New Roman" w:hAnsi="Times New Roman" w:cs="Times New Roman"/>
          <w:sz w:val="28"/>
          <w:szCs w:val="28"/>
        </w:rPr>
        <w:t>на яких проводяться міжнародні змагання</w:t>
      </w:r>
      <w:r w:rsidR="0098139C">
        <w:rPr>
          <w:rStyle w:val="rvts0"/>
          <w:rFonts w:ascii="Times New Roman" w:hAnsi="Times New Roman" w:cs="Times New Roman"/>
          <w:sz w:val="28"/>
          <w:szCs w:val="28"/>
        </w:rPr>
        <w:t xml:space="preserve">. Протягом останніх 3 років у Центрі введено в експлуатацію ергометри, </w:t>
      </w:r>
      <w:r w:rsidR="00C41F8B">
        <w:rPr>
          <w:rStyle w:val="rvts0"/>
          <w:rFonts w:ascii="Times New Roman" w:hAnsi="Times New Roman" w:cs="Times New Roman"/>
          <w:sz w:val="28"/>
          <w:szCs w:val="28"/>
        </w:rPr>
        <w:t xml:space="preserve"> </w:t>
      </w:r>
      <w:r w:rsidR="0098139C">
        <w:rPr>
          <w:rStyle w:val="rvts0"/>
          <w:rFonts w:ascii="Times New Roman" w:hAnsi="Times New Roman" w:cs="Times New Roman"/>
          <w:sz w:val="28"/>
          <w:szCs w:val="28"/>
        </w:rPr>
        <w:t xml:space="preserve">велотренажери, </w:t>
      </w:r>
      <w:r w:rsidR="0098139C">
        <w:rPr>
          <w:rStyle w:val="rvts0"/>
          <w:rFonts w:ascii="Times New Roman" w:hAnsi="Times New Roman" w:cs="Times New Roman"/>
          <w:sz w:val="28"/>
          <w:szCs w:val="28"/>
        </w:rPr>
        <w:lastRenderedPageBreak/>
        <w:t xml:space="preserve">тренажери імітації греблі, інше обладнання провідних міжнародних виробників. Набір цього нового обладнання не має конкуренції серед інших баз олімпійської підготовки.  </w:t>
      </w:r>
      <w:r w:rsidR="00E424E5">
        <w:rPr>
          <w:rStyle w:val="rvts0"/>
          <w:rFonts w:ascii="Times New Roman" w:hAnsi="Times New Roman" w:cs="Times New Roman"/>
          <w:sz w:val="28"/>
          <w:szCs w:val="28"/>
        </w:rPr>
        <w:t xml:space="preserve">  </w:t>
      </w:r>
    </w:p>
    <w:p w:rsidR="00B95D7A" w:rsidRDefault="00B95D7A" w:rsidP="00E12BF1">
      <w:pPr>
        <w:pStyle w:val="a3"/>
        <w:ind w:firstLine="567"/>
        <w:jc w:val="both"/>
        <w:rPr>
          <w:rStyle w:val="rvts0"/>
          <w:rFonts w:ascii="Times New Roman" w:hAnsi="Times New Roman" w:cs="Times New Roman"/>
          <w:sz w:val="28"/>
          <w:szCs w:val="28"/>
        </w:rPr>
      </w:pPr>
      <w:r>
        <w:rPr>
          <w:rStyle w:val="rvts0"/>
          <w:rFonts w:ascii="Times New Roman" w:hAnsi="Times New Roman" w:cs="Times New Roman"/>
          <w:sz w:val="28"/>
          <w:szCs w:val="28"/>
        </w:rPr>
        <w:t>Центр у своєму складі має ї</w:t>
      </w:r>
      <w:r w:rsidRPr="00B95D7A">
        <w:rPr>
          <w:rStyle w:val="rvts0"/>
          <w:rFonts w:ascii="Times New Roman" w:hAnsi="Times New Roman" w:cs="Times New Roman"/>
          <w:sz w:val="28"/>
          <w:szCs w:val="28"/>
        </w:rPr>
        <w:t>дальн</w:t>
      </w:r>
      <w:r>
        <w:rPr>
          <w:rStyle w:val="rvts0"/>
          <w:rFonts w:ascii="Times New Roman" w:hAnsi="Times New Roman" w:cs="Times New Roman"/>
          <w:sz w:val="28"/>
          <w:szCs w:val="28"/>
        </w:rPr>
        <w:t xml:space="preserve">ю, </w:t>
      </w:r>
      <w:r w:rsidRPr="00B95D7A">
        <w:rPr>
          <w:rStyle w:val="rvts0"/>
          <w:rFonts w:ascii="Times New Roman" w:hAnsi="Times New Roman" w:cs="Times New Roman"/>
          <w:sz w:val="28"/>
          <w:szCs w:val="28"/>
        </w:rPr>
        <w:t xml:space="preserve"> </w:t>
      </w:r>
      <w:r>
        <w:rPr>
          <w:rStyle w:val="rvts0"/>
          <w:rFonts w:ascii="Times New Roman" w:hAnsi="Times New Roman" w:cs="Times New Roman"/>
          <w:sz w:val="28"/>
          <w:szCs w:val="28"/>
        </w:rPr>
        <w:t>х</w:t>
      </w:r>
      <w:r w:rsidRPr="00B95D7A">
        <w:rPr>
          <w:rStyle w:val="rvts0"/>
          <w:rFonts w:ascii="Times New Roman" w:hAnsi="Times New Roman" w:cs="Times New Roman"/>
          <w:sz w:val="28"/>
          <w:szCs w:val="28"/>
        </w:rPr>
        <w:t>арчува</w:t>
      </w:r>
      <w:r w:rsidR="00E251A7">
        <w:rPr>
          <w:rStyle w:val="rvts0"/>
          <w:rFonts w:ascii="Times New Roman" w:hAnsi="Times New Roman" w:cs="Times New Roman"/>
          <w:sz w:val="28"/>
          <w:szCs w:val="28"/>
        </w:rPr>
        <w:t>ння за системою «</w:t>
      </w:r>
      <w:r>
        <w:rPr>
          <w:rStyle w:val="rvts0"/>
          <w:rFonts w:ascii="Times New Roman" w:hAnsi="Times New Roman" w:cs="Times New Roman"/>
          <w:sz w:val="28"/>
          <w:szCs w:val="28"/>
        </w:rPr>
        <w:t>шведський стіл</w:t>
      </w:r>
      <w:r w:rsidR="00E251A7">
        <w:rPr>
          <w:rStyle w:val="rvts0"/>
          <w:rFonts w:ascii="Times New Roman" w:hAnsi="Times New Roman" w:cs="Times New Roman"/>
          <w:sz w:val="28"/>
          <w:szCs w:val="28"/>
        </w:rPr>
        <w:t>»</w:t>
      </w:r>
      <w:r>
        <w:rPr>
          <w:rStyle w:val="rvts0"/>
          <w:rFonts w:ascii="Times New Roman" w:hAnsi="Times New Roman" w:cs="Times New Roman"/>
          <w:sz w:val="28"/>
          <w:szCs w:val="28"/>
        </w:rPr>
        <w:t>. О</w:t>
      </w:r>
      <w:r w:rsidRPr="00B95D7A">
        <w:rPr>
          <w:rStyle w:val="rvts0"/>
          <w:rFonts w:ascii="Times New Roman" w:hAnsi="Times New Roman" w:cs="Times New Roman"/>
          <w:sz w:val="28"/>
          <w:szCs w:val="28"/>
        </w:rPr>
        <w:t>бідні зали можуть забезпечити одночасний прийом усіх членів команд</w:t>
      </w:r>
      <w:r>
        <w:rPr>
          <w:rStyle w:val="rvts0"/>
          <w:rFonts w:ascii="Times New Roman" w:hAnsi="Times New Roman" w:cs="Times New Roman"/>
          <w:sz w:val="28"/>
          <w:szCs w:val="28"/>
        </w:rPr>
        <w:t>, що беруть участь у спортивних</w:t>
      </w:r>
      <w:r w:rsidRPr="00B95D7A">
        <w:rPr>
          <w:rStyle w:val="rvts0"/>
          <w:rFonts w:ascii="Times New Roman" w:hAnsi="Times New Roman" w:cs="Times New Roman"/>
          <w:sz w:val="28"/>
          <w:szCs w:val="28"/>
        </w:rPr>
        <w:t xml:space="preserve"> заход</w:t>
      </w:r>
      <w:r>
        <w:rPr>
          <w:rStyle w:val="rvts0"/>
          <w:rFonts w:ascii="Times New Roman" w:hAnsi="Times New Roman" w:cs="Times New Roman"/>
          <w:sz w:val="28"/>
          <w:szCs w:val="28"/>
        </w:rPr>
        <w:t>ах</w:t>
      </w:r>
      <w:r w:rsidRPr="00B95D7A">
        <w:rPr>
          <w:rStyle w:val="rvts0"/>
          <w:rFonts w:ascii="Times New Roman" w:hAnsi="Times New Roman" w:cs="Times New Roman"/>
          <w:sz w:val="28"/>
          <w:szCs w:val="28"/>
        </w:rPr>
        <w:t xml:space="preserve">. </w:t>
      </w:r>
      <w:r>
        <w:rPr>
          <w:rStyle w:val="rvts0"/>
          <w:rFonts w:ascii="Times New Roman" w:hAnsi="Times New Roman" w:cs="Times New Roman"/>
          <w:sz w:val="28"/>
          <w:szCs w:val="28"/>
        </w:rPr>
        <w:t xml:space="preserve"> </w:t>
      </w:r>
      <w:r w:rsidRPr="00B95D7A">
        <w:rPr>
          <w:rStyle w:val="rvts0"/>
          <w:rFonts w:ascii="Times New Roman" w:hAnsi="Times New Roman" w:cs="Times New Roman"/>
          <w:sz w:val="28"/>
          <w:szCs w:val="28"/>
        </w:rPr>
        <w:t>Добова норма готових до  споживання продуктів харчування у раціоні відповідає нормам, що затверджені постановою Кабінету Міністрів України від 18 вересня 2013 року № 689 «Про затвердження норм витрат на проведення норм витрат на проведення спортивних заходів державного та міжнародного рівня». Меню на кожен день узгоджу</w:t>
      </w:r>
      <w:r>
        <w:rPr>
          <w:rStyle w:val="rvts0"/>
          <w:rFonts w:ascii="Times New Roman" w:hAnsi="Times New Roman" w:cs="Times New Roman"/>
          <w:sz w:val="28"/>
          <w:szCs w:val="28"/>
        </w:rPr>
        <w:t>ється</w:t>
      </w:r>
      <w:r w:rsidRPr="00B95D7A">
        <w:rPr>
          <w:rStyle w:val="rvts0"/>
          <w:rFonts w:ascii="Times New Roman" w:hAnsi="Times New Roman" w:cs="Times New Roman"/>
          <w:sz w:val="28"/>
          <w:szCs w:val="28"/>
        </w:rPr>
        <w:t xml:space="preserve"> із представником команди-учасника спортивного заходу із урахуванням енерговитрат, збагачене білками, вуглеводами, мікроелементами, жирами, клітковиною та іншими поживними речовинами, необхідних для підтримання та підвищення спортивної працездатності при великих спортивних навантаженнях.  </w:t>
      </w:r>
    </w:p>
    <w:p w:rsidR="00B95D7A" w:rsidRDefault="00B95D7A" w:rsidP="00E12BF1">
      <w:pPr>
        <w:pStyle w:val="a3"/>
        <w:ind w:firstLine="567"/>
        <w:jc w:val="both"/>
        <w:rPr>
          <w:rStyle w:val="rvts0"/>
          <w:rFonts w:ascii="Times New Roman" w:hAnsi="Times New Roman" w:cs="Times New Roman"/>
          <w:sz w:val="28"/>
          <w:szCs w:val="28"/>
        </w:rPr>
      </w:pPr>
      <w:r>
        <w:rPr>
          <w:rStyle w:val="rvts0"/>
          <w:rFonts w:ascii="Times New Roman" w:hAnsi="Times New Roman" w:cs="Times New Roman"/>
          <w:sz w:val="28"/>
          <w:szCs w:val="28"/>
        </w:rPr>
        <w:t xml:space="preserve">Проживання забезпечується за </w:t>
      </w:r>
      <w:r w:rsidRPr="00B95D7A">
        <w:rPr>
          <w:rStyle w:val="rvts0"/>
          <w:rFonts w:ascii="Times New Roman" w:hAnsi="Times New Roman" w:cs="Times New Roman"/>
          <w:sz w:val="28"/>
          <w:szCs w:val="28"/>
        </w:rPr>
        <w:t>комфорт</w:t>
      </w:r>
      <w:r>
        <w:rPr>
          <w:rStyle w:val="rvts0"/>
          <w:rFonts w:ascii="Times New Roman" w:hAnsi="Times New Roman" w:cs="Times New Roman"/>
          <w:sz w:val="28"/>
          <w:szCs w:val="28"/>
        </w:rPr>
        <w:t>ними</w:t>
      </w:r>
      <w:r w:rsidRPr="00B95D7A">
        <w:rPr>
          <w:rStyle w:val="rvts0"/>
          <w:rFonts w:ascii="Times New Roman" w:hAnsi="Times New Roman" w:cs="Times New Roman"/>
          <w:sz w:val="28"/>
          <w:szCs w:val="28"/>
        </w:rPr>
        <w:t xml:space="preserve"> та безпечн</w:t>
      </w:r>
      <w:r w:rsidR="00AF27CF">
        <w:rPr>
          <w:rStyle w:val="rvts0"/>
          <w:rFonts w:ascii="Times New Roman" w:hAnsi="Times New Roman" w:cs="Times New Roman"/>
          <w:sz w:val="28"/>
          <w:szCs w:val="28"/>
        </w:rPr>
        <w:t>и</w:t>
      </w:r>
      <w:r>
        <w:rPr>
          <w:rStyle w:val="rvts0"/>
          <w:rFonts w:ascii="Times New Roman" w:hAnsi="Times New Roman" w:cs="Times New Roman"/>
          <w:sz w:val="28"/>
          <w:szCs w:val="28"/>
        </w:rPr>
        <w:t>ми</w:t>
      </w:r>
      <w:r w:rsidRPr="00B95D7A">
        <w:rPr>
          <w:rStyle w:val="rvts0"/>
          <w:rFonts w:ascii="Times New Roman" w:hAnsi="Times New Roman" w:cs="Times New Roman"/>
          <w:sz w:val="28"/>
          <w:szCs w:val="28"/>
        </w:rPr>
        <w:t xml:space="preserve"> умов</w:t>
      </w:r>
      <w:r>
        <w:rPr>
          <w:rStyle w:val="rvts0"/>
          <w:rFonts w:ascii="Times New Roman" w:hAnsi="Times New Roman" w:cs="Times New Roman"/>
          <w:sz w:val="28"/>
          <w:szCs w:val="28"/>
        </w:rPr>
        <w:t>ами</w:t>
      </w:r>
      <w:r w:rsidRPr="00B95D7A">
        <w:rPr>
          <w:rStyle w:val="rvts0"/>
          <w:rFonts w:ascii="Times New Roman" w:hAnsi="Times New Roman" w:cs="Times New Roman"/>
          <w:sz w:val="28"/>
          <w:szCs w:val="28"/>
        </w:rPr>
        <w:t xml:space="preserve"> учасників спортивного заходу у відповідності встановленим вимогам Національного стандарту України ДСТУ 4269:2003</w:t>
      </w:r>
      <w:r>
        <w:rPr>
          <w:rStyle w:val="rvts0"/>
          <w:rFonts w:ascii="Times New Roman" w:hAnsi="Times New Roman" w:cs="Times New Roman"/>
          <w:sz w:val="28"/>
          <w:szCs w:val="28"/>
        </w:rPr>
        <w:t>.</w:t>
      </w:r>
      <w:r w:rsidR="00E12BF1">
        <w:rPr>
          <w:rStyle w:val="rvts0"/>
          <w:rFonts w:ascii="Times New Roman" w:hAnsi="Times New Roman" w:cs="Times New Roman"/>
          <w:sz w:val="28"/>
          <w:szCs w:val="28"/>
        </w:rPr>
        <w:t xml:space="preserve"> </w:t>
      </w:r>
      <w:r w:rsidR="00E12BF1" w:rsidRPr="00E12BF1">
        <w:rPr>
          <w:rStyle w:val="rvts0"/>
          <w:rFonts w:ascii="Times New Roman" w:hAnsi="Times New Roman" w:cs="Times New Roman"/>
          <w:sz w:val="28"/>
          <w:szCs w:val="28"/>
        </w:rPr>
        <w:t xml:space="preserve">Номери (кімнати) місця тимчасового розміщення (проживання) забезпечені окремим санвузлом з цілодобовим постачанням гарячої та холодної води та опаленням, що забезпечує температуру в межах від 18 °С до 22 °С. </w:t>
      </w:r>
      <w:r w:rsidR="00E12BF1">
        <w:rPr>
          <w:rStyle w:val="rvts0"/>
          <w:rFonts w:ascii="Times New Roman" w:hAnsi="Times New Roman" w:cs="Times New Roman"/>
          <w:sz w:val="28"/>
          <w:szCs w:val="28"/>
        </w:rPr>
        <w:t>К</w:t>
      </w:r>
      <w:r w:rsidR="00E12BF1" w:rsidRPr="00E12BF1">
        <w:rPr>
          <w:rStyle w:val="rvts0"/>
          <w:rFonts w:ascii="Times New Roman" w:hAnsi="Times New Roman" w:cs="Times New Roman"/>
          <w:sz w:val="28"/>
          <w:szCs w:val="28"/>
        </w:rPr>
        <w:t>імнати з ліжками  з довжиною не менше 200 см. Вільний доступ до мережі Інтернет.</w:t>
      </w:r>
      <w:r w:rsidR="00E12BF1">
        <w:rPr>
          <w:rStyle w:val="rvts0"/>
          <w:rFonts w:ascii="Times New Roman" w:hAnsi="Times New Roman" w:cs="Times New Roman"/>
          <w:sz w:val="28"/>
          <w:szCs w:val="28"/>
        </w:rPr>
        <w:t xml:space="preserve"> </w:t>
      </w:r>
      <w:r w:rsidR="00E12BF1" w:rsidRPr="00E12BF1">
        <w:rPr>
          <w:rStyle w:val="rvts0"/>
          <w:rFonts w:ascii="Times New Roman" w:hAnsi="Times New Roman" w:cs="Times New Roman"/>
          <w:sz w:val="28"/>
          <w:szCs w:val="28"/>
        </w:rPr>
        <w:t>Кожен номер (кімната) має</w:t>
      </w:r>
      <w:r w:rsidR="00E12BF1">
        <w:rPr>
          <w:rStyle w:val="rvts0"/>
          <w:rFonts w:ascii="Times New Roman" w:hAnsi="Times New Roman" w:cs="Times New Roman"/>
          <w:sz w:val="28"/>
          <w:szCs w:val="28"/>
        </w:rPr>
        <w:t xml:space="preserve"> </w:t>
      </w:r>
      <w:r w:rsidR="00E12BF1" w:rsidRPr="00E12BF1">
        <w:rPr>
          <w:rStyle w:val="rvts0"/>
          <w:rFonts w:ascii="Times New Roman" w:hAnsi="Times New Roman" w:cs="Times New Roman"/>
          <w:sz w:val="28"/>
          <w:szCs w:val="28"/>
        </w:rPr>
        <w:t>холодильник</w:t>
      </w:r>
      <w:r w:rsidR="00E12BF1">
        <w:rPr>
          <w:rStyle w:val="rvts0"/>
          <w:rFonts w:ascii="Times New Roman" w:hAnsi="Times New Roman" w:cs="Times New Roman"/>
          <w:sz w:val="28"/>
          <w:szCs w:val="28"/>
        </w:rPr>
        <w:t>,</w:t>
      </w:r>
      <w:r w:rsidR="00E12BF1" w:rsidRPr="00E12BF1">
        <w:rPr>
          <w:rStyle w:val="rvts0"/>
          <w:rFonts w:ascii="Times New Roman" w:hAnsi="Times New Roman" w:cs="Times New Roman"/>
          <w:sz w:val="28"/>
          <w:szCs w:val="28"/>
        </w:rPr>
        <w:t xml:space="preserve"> телевізор</w:t>
      </w:r>
      <w:r w:rsidR="00E12BF1">
        <w:rPr>
          <w:rStyle w:val="rvts0"/>
          <w:rFonts w:ascii="Times New Roman" w:hAnsi="Times New Roman" w:cs="Times New Roman"/>
          <w:sz w:val="28"/>
          <w:szCs w:val="28"/>
        </w:rPr>
        <w:t xml:space="preserve">, </w:t>
      </w:r>
      <w:proofErr w:type="spellStart"/>
      <w:r w:rsidR="00E12BF1" w:rsidRPr="00E12BF1">
        <w:rPr>
          <w:rStyle w:val="rvts0"/>
          <w:rFonts w:ascii="Times New Roman" w:hAnsi="Times New Roman" w:cs="Times New Roman"/>
          <w:sz w:val="28"/>
          <w:szCs w:val="28"/>
        </w:rPr>
        <w:t>wi</w:t>
      </w:r>
      <w:r w:rsidR="008011D5">
        <w:rPr>
          <w:rStyle w:val="rvts0"/>
          <w:rFonts w:ascii="Times New Roman" w:hAnsi="Times New Roman" w:cs="Times New Roman"/>
          <w:sz w:val="28"/>
          <w:szCs w:val="28"/>
        </w:rPr>
        <w:t>-</w:t>
      </w:r>
      <w:r w:rsidR="00E12BF1" w:rsidRPr="00E12BF1">
        <w:rPr>
          <w:rStyle w:val="rvts0"/>
          <w:rFonts w:ascii="Times New Roman" w:hAnsi="Times New Roman" w:cs="Times New Roman"/>
          <w:sz w:val="28"/>
          <w:szCs w:val="28"/>
        </w:rPr>
        <w:t>fi</w:t>
      </w:r>
      <w:proofErr w:type="spellEnd"/>
      <w:r w:rsidR="00E12BF1">
        <w:rPr>
          <w:rStyle w:val="rvts0"/>
          <w:rFonts w:ascii="Times New Roman" w:hAnsi="Times New Roman" w:cs="Times New Roman"/>
          <w:sz w:val="28"/>
          <w:szCs w:val="28"/>
        </w:rPr>
        <w:t>,</w:t>
      </w:r>
      <w:r w:rsidR="00E12BF1" w:rsidRPr="00E12BF1">
        <w:rPr>
          <w:rStyle w:val="rvts0"/>
          <w:rFonts w:ascii="Times New Roman" w:hAnsi="Times New Roman" w:cs="Times New Roman"/>
          <w:sz w:val="28"/>
          <w:szCs w:val="28"/>
        </w:rPr>
        <w:t xml:space="preserve"> електрични</w:t>
      </w:r>
      <w:r w:rsidR="00E12BF1">
        <w:rPr>
          <w:rStyle w:val="rvts0"/>
          <w:rFonts w:ascii="Times New Roman" w:hAnsi="Times New Roman" w:cs="Times New Roman"/>
          <w:sz w:val="28"/>
          <w:szCs w:val="28"/>
        </w:rPr>
        <w:t>й</w:t>
      </w:r>
      <w:r w:rsidR="00E12BF1" w:rsidRPr="00E12BF1">
        <w:rPr>
          <w:rStyle w:val="rvts0"/>
          <w:rFonts w:ascii="Times New Roman" w:hAnsi="Times New Roman" w:cs="Times New Roman"/>
          <w:sz w:val="28"/>
          <w:szCs w:val="28"/>
        </w:rPr>
        <w:t xml:space="preserve"> чайник</w:t>
      </w:r>
      <w:r w:rsidR="00E12BF1">
        <w:rPr>
          <w:rStyle w:val="rvts0"/>
          <w:rFonts w:ascii="Times New Roman" w:hAnsi="Times New Roman" w:cs="Times New Roman"/>
          <w:sz w:val="28"/>
          <w:szCs w:val="28"/>
        </w:rPr>
        <w:t xml:space="preserve"> (за вимогою), переважна більшість </w:t>
      </w:r>
      <w:r w:rsidR="00E12BF1" w:rsidRPr="00E12BF1">
        <w:rPr>
          <w:rStyle w:val="rvts0"/>
          <w:rFonts w:ascii="Times New Roman" w:hAnsi="Times New Roman" w:cs="Times New Roman"/>
          <w:sz w:val="28"/>
          <w:szCs w:val="28"/>
        </w:rPr>
        <w:t>номер</w:t>
      </w:r>
      <w:r w:rsidR="00E12BF1">
        <w:rPr>
          <w:rStyle w:val="rvts0"/>
          <w:rFonts w:ascii="Times New Roman" w:hAnsi="Times New Roman" w:cs="Times New Roman"/>
          <w:sz w:val="28"/>
          <w:szCs w:val="28"/>
        </w:rPr>
        <w:t>ів</w:t>
      </w:r>
      <w:r w:rsidR="00E12BF1" w:rsidRPr="00E12BF1">
        <w:rPr>
          <w:rStyle w:val="rvts0"/>
          <w:rFonts w:ascii="Times New Roman" w:hAnsi="Times New Roman" w:cs="Times New Roman"/>
          <w:sz w:val="28"/>
          <w:szCs w:val="28"/>
        </w:rPr>
        <w:t xml:space="preserve"> з системою кондиціонування.</w:t>
      </w:r>
    </w:p>
    <w:p w:rsidR="00E424E5" w:rsidRPr="00E424E5" w:rsidRDefault="00ED2A2E" w:rsidP="00E12BF1">
      <w:pPr>
        <w:pStyle w:val="a3"/>
        <w:ind w:firstLine="567"/>
        <w:jc w:val="both"/>
        <w:rPr>
          <w:rFonts w:ascii="Times New Roman" w:hAnsi="Times New Roman" w:cs="Times New Roman"/>
          <w:sz w:val="28"/>
          <w:szCs w:val="28"/>
        </w:rPr>
      </w:pPr>
      <w:r w:rsidRPr="00574604">
        <w:rPr>
          <w:rStyle w:val="rvts0"/>
          <w:rFonts w:ascii="Times New Roman" w:hAnsi="Times New Roman" w:cs="Times New Roman"/>
          <w:sz w:val="28"/>
          <w:szCs w:val="28"/>
        </w:rPr>
        <w:t xml:space="preserve">Також Центр є єдиним </w:t>
      </w:r>
      <w:r w:rsidR="00E424E5" w:rsidRPr="00574604">
        <w:rPr>
          <w:rStyle w:val="rvts0"/>
          <w:rFonts w:ascii="Times New Roman" w:hAnsi="Times New Roman" w:cs="Times New Roman"/>
          <w:sz w:val="28"/>
          <w:szCs w:val="28"/>
        </w:rPr>
        <w:t xml:space="preserve">у цьому переліку, що водночас надає й медико-відновлювальні послуги та забезпечує постійне експрес-тестування на наявність антигену </w:t>
      </w:r>
      <w:r w:rsidR="00E84730" w:rsidRPr="00574604">
        <w:rPr>
          <w:rFonts w:ascii="Times New Roman" w:hAnsi="Times New Roman" w:cs="Times New Roman"/>
          <w:sz w:val="28"/>
          <w:szCs w:val="28"/>
        </w:rPr>
        <w:t>COVID-19</w:t>
      </w:r>
      <w:r w:rsidR="00E424E5" w:rsidRPr="00574604">
        <w:rPr>
          <w:rFonts w:ascii="Times New Roman" w:hAnsi="Times New Roman" w:cs="Times New Roman"/>
          <w:sz w:val="28"/>
          <w:szCs w:val="28"/>
        </w:rPr>
        <w:t>. Центр спроможний виконати усі застереження та приписи щодо безпечного проведення навчально-тренувального збору у умовах продовження карантину</w:t>
      </w:r>
      <w:r w:rsidR="00B95D7A" w:rsidRPr="00574604">
        <w:rPr>
          <w:rFonts w:ascii="Times New Roman" w:hAnsi="Times New Roman" w:cs="Times New Roman"/>
          <w:sz w:val="28"/>
          <w:szCs w:val="28"/>
        </w:rPr>
        <w:t xml:space="preserve"> у відповідності до постанови Кабінету Міністрів України від 20 травня 2020 року № 392 «Про встановлення карантину з метою запобігання поширенню на території України гострої респіраторної хвороби COVID-19, спричиненої </w:t>
      </w:r>
      <w:proofErr w:type="spellStart"/>
      <w:r w:rsidR="00B95D7A" w:rsidRPr="00574604">
        <w:rPr>
          <w:rFonts w:ascii="Times New Roman" w:hAnsi="Times New Roman" w:cs="Times New Roman"/>
          <w:sz w:val="28"/>
          <w:szCs w:val="28"/>
        </w:rPr>
        <w:t>коронавірусом</w:t>
      </w:r>
      <w:proofErr w:type="spellEnd"/>
      <w:r w:rsidR="00B95D7A" w:rsidRPr="00574604">
        <w:rPr>
          <w:rFonts w:ascii="Times New Roman" w:hAnsi="Times New Roman" w:cs="Times New Roman"/>
          <w:sz w:val="28"/>
          <w:szCs w:val="28"/>
        </w:rPr>
        <w:t xml:space="preserve"> SARS-CoV-2, та етапів послаблення протиепідемічних заходів»</w:t>
      </w:r>
      <w:r w:rsidR="00E424E5" w:rsidRPr="00574604">
        <w:rPr>
          <w:rFonts w:ascii="Times New Roman" w:hAnsi="Times New Roman" w:cs="Times New Roman"/>
          <w:sz w:val="28"/>
          <w:szCs w:val="28"/>
        </w:rPr>
        <w:t>.</w:t>
      </w:r>
      <w:r w:rsidR="00E424E5" w:rsidRPr="00E424E5">
        <w:rPr>
          <w:rFonts w:ascii="Times New Roman" w:hAnsi="Times New Roman" w:cs="Times New Roman"/>
          <w:sz w:val="28"/>
          <w:szCs w:val="28"/>
        </w:rPr>
        <w:t xml:space="preserve"> </w:t>
      </w:r>
    </w:p>
    <w:p w:rsidR="00857F0A" w:rsidRDefault="00E424E5" w:rsidP="00551350">
      <w:pPr>
        <w:pStyle w:val="a3"/>
        <w:ind w:firstLine="567"/>
        <w:jc w:val="both"/>
        <w:rPr>
          <w:rFonts w:ascii="Times New Roman" w:hAnsi="Times New Roman" w:cs="Times New Roman"/>
          <w:sz w:val="28"/>
          <w:szCs w:val="28"/>
        </w:rPr>
      </w:pPr>
      <w:r>
        <w:rPr>
          <w:rFonts w:ascii="Times New Roman" w:hAnsi="Times New Roman" w:cs="Times New Roman"/>
          <w:sz w:val="28"/>
          <w:szCs w:val="28"/>
        </w:rPr>
        <w:t>В ціл</w:t>
      </w:r>
      <w:r w:rsidR="00E84730">
        <w:rPr>
          <w:rFonts w:ascii="Times New Roman" w:hAnsi="Times New Roman" w:cs="Times New Roman"/>
          <w:sz w:val="28"/>
          <w:szCs w:val="28"/>
        </w:rPr>
        <w:t>ому наявна матеріально-технічна</w:t>
      </w:r>
      <w:r>
        <w:rPr>
          <w:rFonts w:ascii="Times New Roman" w:hAnsi="Times New Roman" w:cs="Times New Roman"/>
          <w:sz w:val="28"/>
          <w:szCs w:val="28"/>
        </w:rPr>
        <w:t xml:space="preserve"> база Центру, більш ніж 45-річний досвід у створені умов для досягання спортивного результату, стабільний та досвідчений трудовий колектив </w:t>
      </w:r>
      <w:r w:rsidR="00DF5975">
        <w:rPr>
          <w:rFonts w:ascii="Times New Roman" w:hAnsi="Times New Roman" w:cs="Times New Roman"/>
          <w:sz w:val="28"/>
          <w:szCs w:val="28"/>
        </w:rPr>
        <w:t xml:space="preserve">створюють унікальні можливості якісної підготовки спортсменів. </w:t>
      </w:r>
    </w:p>
    <w:p w:rsidR="00857F0A" w:rsidRDefault="00857F0A" w:rsidP="00E84730">
      <w:pPr>
        <w:pStyle w:val="a3"/>
        <w:ind w:firstLine="567"/>
        <w:jc w:val="both"/>
        <w:rPr>
          <w:rFonts w:ascii="Times New Roman" w:hAnsi="Times New Roman" w:cs="Times New Roman"/>
          <w:sz w:val="28"/>
          <w:szCs w:val="28"/>
        </w:rPr>
      </w:pPr>
    </w:p>
    <w:p w:rsidR="00857F0A" w:rsidRDefault="00E84730" w:rsidP="000A0C16">
      <w:pPr>
        <w:pStyle w:val="a3"/>
        <w:jc w:val="center"/>
        <w:rPr>
          <w:rFonts w:ascii="Times New Roman" w:hAnsi="Times New Roman" w:cs="Times New Roman"/>
          <w:b/>
          <w:sz w:val="28"/>
          <w:szCs w:val="28"/>
        </w:rPr>
      </w:pPr>
      <w:r w:rsidRPr="00857F0A">
        <w:rPr>
          <w:rFonts w:ascii="Times New Roman" w:hAnsi="Times New Roman" w:cs="Times New Roman"/>
          <w:b/>
          <w:sz w:val="28"/>
          <w:szCs w:val="28"/>
        </w:rPr>
        <w:t>Обґрунтування очікуваної вартості</w:t>
      </w:r>
      <w:r w:rsidR="000A0C16">
        <w:rPr>
          <w:rFonts w:ascii="Times New Roman" w:hAnsi="Times New Roman" w:cs="Times New Roman"/>
          <w:b/>
          <w:sz w:val="28"/>
          <w:szCs w:val="28"/>
        </w:rPr>
        <w:t>, розміру бюджетного призначення</w:t>
      </w:r>
    </w:p>
    <w:p w:rsidR="00857F0A" w:rsidRDefault="00857F0A" w:rsidP="00857F0A">
      <w:pPr>
        <w:pStyle w:val="a3"/>
        <w:jc w:val="both"/>
        <w:rPr>
          <w:rFonts w:ascii="Times New Roman" w:hAnsi="Times New Roman" w:cs="Times New Roman"/>
          <w:sz w:val="28"/>
          <w:szCs w:val="28"/>
        </w:rPr>
      </w:pPr>
    </w:p>
    <w:p w:rsidR="00857F0A" w:rsidRDefault="00E84730" w:rsidP="00E84730">
      <w:pPr>
        <w:pStyle w:val="a3"/>
        <w:ind w:firstLine="567"/>
        <w:jc w:val="both"/>
        <w:rPr>
          <w:rFonts w:ascii="Times New Roman" w:hAnsi="Times New Roman" w:cs="Times New Roman"/>
          <w:sz w:val="28"/>
          <w:szCs w:val="28"/>
        </w:rPr>
      </w:pPr>
      <w:r>
        <w:rPr>
          <w:rFonts w:ascii="Times New Roman" w:hAnsi="Times New Roman" w:cs="Times New Roman"/>
          <w:sz w:val="28"/>
          <w:szCs w:val="28"/>
        </w:rPr>
        <w:t>Очікувану вартість</w:t>
      </w:r>
      <w:r w:rsidR="000A0C16">
        <w:rPr>
          <w:rFonts w:ascii="Times New Roman" w:hAnsi="Times New Roman" w:cs="Times New Roman"/>
          <w:sz w:val="28"/>
          <w:szCs w:val="28"/>
        </w:rPr>
        <w:t xml:space="preserve"> (розмір бюджетного призначення)</w:t>
      </w:r>
      <w:r>
        <w:rPr>
          <w:rFonts w:ascii="Times New Roman" w:hAnsi="Times New Roman" w:cs="Times New Roman"/>
          <w:sz w:val="28"/>
          <w:szCs w:val="28"/>
        </w:rPr>
        <w:t xml:space="preserve"> розраховано у відповідності до:</w:t>
      </w:r>
      <w:r w:rsidR="00857F0A">
        <w:rPr>
          <w:rFonts w:ascii="Times New Roman" w:hAnsi="Times New Roman" w:cs="Times New Roman"/>
          <w:sz w:val="28"/>
          <w:szCs w:val="28"/>
        </w:rPr>
        <w:t xml:space="preserve"> </w:t>
      </w:r>
    </w:p>
    <w:p w:rsidR="00E84730" w:rsidRDefault="00E84730" w:rsidP="00E84730">
      <w:pPr>
        <w:pStyle w:val="a3"/>
        <w:ind w:firstLine="567"/>
        <w:jc w:val="both"/>
        <w:rPr>
          <w:rFonts w:ascii="Times New Roman" w:hAnsi="Times New Roman" w:cs="Times New Roman"/>
          <w:sz w:val="28"/>
          <w:szCs w:val="28"/>
        </w:rPr>
      </w:pPr>
      <w:r w:rsidRPr="00E84730">
        <w:rPr>
          <w:rFonts w:ascii="Times New Roman" w:hAnsi="Times New Roman" w:cs="Times New Roman"/>
          <w:sz w:val="28"/>
          <w:szCs w:val="28"/>
        </w:rPr>
        <w:t>Єдиного календарного плану фізкультурно-оздоровчих та сп</w:t>
      </w:r>
      <w:r w:rsidR="00A40A79">
        <w:rPr>
          <w:rFonts w:ascii="Times New Roman" w:hAnsi="Times New Roman" w:cs="Times New Roman"/>
          <w:sz w:val="28"/>
          <w:szCs w:val="28"/>
        </w:rPr>
        <w:t>ортивних заходів України на 2022</w:t>
      </w:r>
      <w:r w:rsidRPr="00E84730">
        <w:rPr>
          <w:rFonts w:ascii="Times New Roman" w:hAnsi="Times New Roman" w:cs="Times New Roman"/>
          <w:sz w:val="28"/>
          <w:szCs w:val="28"/>
        </w:rPr>
        <w:t xml:space="preserve"> рік, затвердженого наказом Міністерства молоді та спорту </w:t>
      </w:r>
      <w:r w:rsidRPr="00A40A79">
        <w:rPr>
          <w:rFonts w:ascii="Times New Roman" w:hAnsi="Times New Roman" w:cs="Times New Roman"/>
          <w:sz w:val="28"/>
          <w:szCs w:val="28"/>
        </w:rPr>
        <w:t>України від 2</w:t>
      </w:r>
      <w:r w:rsidR="00A40A79" w:rsidRPr="00A40A79">
        <w:rPr>
          <w:rFonts w:ascii="Times New Roman" w:hAnsi="Times New Roman" w:cs="Times New Roman"/>
          <w:sz w:val="28"/>
          <w:szCs w:val="28"/>
        </w:rPr>
        <w:t>1 грудня 2021 р. № 4897</w:t>
      </w:r>
      <w:r w:rsidRPr="00A40A79">
        <w:rPr>
          <w:rFonts w:ascii="Times New Roman" w:hAnsi="Times New Roman" w:cs="Times New Roman"/>
          <w:sz w:val="28"/>
          <w:szCs w:val="28"/>
        </w:rPr>
        <w:t>;</w:t>
      </w:r>
      <w:r w:rsidRPr="00E84730">
        <w:rPr>
          <w:rFonts w:ascii="Times New Roman" w:hAnsi="Times New Roman" w:cs="Times New Roman"/>
          <w:sz w:val="28"/>
          <w:szCs w:val="28"/>
        </w:rPr>
        <w:t xml:space="preserve"> </w:t>
      </w:r>
    </w:p>
    <w:p w:rsidR="00E84730" w:rsidRDefault="00E84730" w:rsidP="00E84730">
      <w:pPr>
        <w:pStyle w:val="a3"/>
        <w:ind w:firstLine="567"/>
        <w:jc w:val="both"/>
        <w:rPr>
          <w:rFonts w:ascii="Times New Roman" w:eastAsia="Times New Roman" w:hAnsi="Times New Roman" w:cs="Times New Roman"/>
          <w:color w:val="000000"/>
          <w:sz w:val="28"/>
          <w:szCs w:val="28"/>
          <w:highlight w:val="white"/>
          <w:u w:color="000000"/>
          <w:lang w:eastAsia="ru-RU"/>
        </w:rPr>
      </w:pPr>
      <w:r w:rsidRPr="00E84730">
        <w:rPr>
          <w:rFonts w:ascii="Times New Roman" w:hAnsi="Times New Roman" w:cs="Times New Roman"/>
          <w:sz w:val="28"/>
          <w:szCs w:val="28"/>
        </w:rPr>
        <w:t>норм</w:t>
      </w:r>
      <w:r w:rsidRPr="00E84730">
        <w:rPr>
          <w:rFonts w:ascii="Times New Roman" w:eastAsia="Times New Roman" w:hAnsi="Times New Roman" w:cs="Times New Roman"/>
          <w:color w:val="000000"/>
          <w:sz w:val="28"/>
          <w:szCs w:val="28"/>
          <w:u w:color="000000"/>
          <w:lang w:eastAsia="ru-RU"/>
        </w:rPr>
        <w:t>, затверджених</w:t>
      </w:r>
      <w:r w:rsidRPr="00E84730">
        <w:rPr>
          <w:rFonts w:ascii="Times New Roman" w:eastAsia="Times New Roman" w:hAnsi="Times New Roman" w:cs="Times New Roman"/>
          <w:color w:val="000000"/>
          <w:sz w:val="28"/>
          <w:szCs w:val="28"/>
          <w:highlight w:val="white"/>
          <w:u w:color="000000"/>
          <w:lang w:eastAsia="ru-RU"/>
        </w:rPr>
        <w:t xml:space="preserve"> постановою Кабінету Міністрів України від 18.09.2013 № 689 «Про затвердження норм витрат на проведення спортивних заходів державного та міжнародного рівня»</w:t>
      </w:r>
      <w:r>
        <w:rPr>
          <w:rFonts w:ascii="Times New Roman" w:eastAsia="Times New Roman" w:hAnsi="Times New Roman" w:cs="Times New Roman"/>
          <w:color w:val="000000"/>
          <w:sz w:val="28"/>
          <w:szCs w:val="28"/>
          <w:highlight w:val="white"/>
          <w:u w:color="000000"/>
          <w:lang w:eastAsia="ru-RU"/>
        </w:rPr>
        <w:t>;</w:t>
      </w:r>
      <w:r w:rsidRPr="00E84730">
        <w:rPr>
          <w:rFonts w:ascii="Times New Roman" w:eastAsia="Times New Roman" w:hAnsi="Times New Roman" w:cs="Times New Roman"/>
          <w:color w:val="000000"/>
          <w:sz w:val="28"/>
          <w:szCs w:val="28"/>
          <w:highlight w:val="white"/>
          <w:u w:color="000000"/>
          <w:lang w:eastAsia="ru-RU"/>
        </w:rPr>
        <w:t xml:space="preserve"> </w:t>
      </w:r>
    </w:p>
    <w:p w:rsidR="00E84730" w:rsidRDefault="00E84730" w:rsidP="00E84730">
      <w:pPr>
        <w:pStyle w:val="a3"/>
        <w:ind w:firstLine="567"/>
        <w:jc w:val="both"/>
        <w:rPr>
          <w:rFonts w:ascii="Times New Roman" w:eastAsia="Times New Roman" w:hAnsi="Times New Roman" w:cs="Times New Roman"/>
          <w:color w:val="000000"/>
          <w:sz w:val="28"/>
          <w:szCs w:val="28"/>
          <w:u w:color="000000"/>
          <w:lang w:eastAsia="ru-RU"/>
        </w:rPr>
      </w:pPr>
      <w:r w:rsidRPr="00E84730">
        <w:rPr>
          <w:rFonts w:ascii="Times New Roman" w:eastAsia="Times New Roman" w:hAnsi="Times New Roman" w:cs="Times New Roman"/>
          <w:color w:val="000000"/>
          <w:sz w:val="28"/>
          <w:szCs w:val="28"/>
          <w:highlight w:val="white"/>
          <w:u w:color="000000"/>
          <w:lang w:eastAsia="ru-RU"/>
        </w:rPr>
        <w:lastRenderedPageBreak/>
        <w:t>норм, затверджених наказом Міністерства молоді т</w:t>
      </w:r>
      <w:r>
        <w:rPr>
          <w:rFonts w:ascii="Times New Roman" w:eastAsia="Times New Roman" w:hAnsi="Times New Roman" w:cs="Times New Roman"/>
          <w:color w:val="000000"/>
          <w:sz w:val="28"/>
          <w:szCs w:val="28"/>
          <w:highlight w:val="white"/>
          <w:u w:color="000000"/>
          <w:lang w:eastAsia="ru-RU"/>
        </w:rPr>
        <w:t>а спорту України від 27.01.2014</w:t>
      </w:r>
      <w:r w:rsidRPr="00E84730">
        <w:rPr>
          <w:rFonts w:ascii="Times New Roman" w:eastAsia="Times New Roman" w:hAnsi="Times New Roman" w:cs="Times New Roman"/>
          <w:color w:val="000000"/>
          <w:sz w:val="28"/>
          <w:szCs w:val="28"/>
          <w:highlight w:val="white"/>
          <w:u w:color="000000"/>
          <w:lang w:eastAsia="ru-RU"/>
        </w:rPr>
        <w:t xml:space="preserve"> № 146, зареєстрованим в Міністерстві юстиції України від 07.02.2014 за № 252/25029; </w:t>
      </w:r>
    </w:p>
    <w:p w:rsidR="00E84730" w:rsidRDefault="00E84730" w:rsidP="00E84730">
      <w:pPr>
        <w:pStyle w:val="a3"/>
        <w:ind w:firstLine="567"/>
        <w:jc w:val="both"/>
        <w:rPr>
          <w:rFonts w:ascii="Times New Roman" w:eastAsia="Times New Roman" w:hAnsi="Times New Roman" w:cs="Times New Roman"/>
          <w:color w:val="00000A"/>
          <w:sz w:val="28"/>
          <w:szCs w:val="28"/>
          <w:u w:color="000000"/>
          <w:lang w:eastAsia="ru-RU"/>
        </w:rPr>
      </w:pPr>
      <w:r w:rsidRPr="00E84730">
        <w:rPr>
          <w:rFonts w:ascii="Times New Roman" w:eastAsia="Times New Roman" w:hAnsi="Times New Roman" w:cs="Times New Roman"/>
          <w:color w:val="00000A"/>
          <w:sz w:val="28"/>
          <w:szCs w:val="28"/>
          <w:u w:color="000000"/>
          <w:lang w:eastAsia="ru-RU"/>
        </w:rPr>
        <w:t>Положення про порядок організації і проведення офіційних спортивних змагань і навчально-тренувальних зборів та порядок матеріальн</w:t>
      </w:r>
      <w:r>
        <w:rPr>
          <w:rFonts w:ascii="Times New Roman" w:eastAsia="Times New Roman" w:hAnsi="Times New Roman" w:cs="Times New Roman"/>
          <w:color w:val="00000A"/>
          <w:sz w:val="28"/>
          <w:szCs w:val="28"/>
          <w:u w:color="000000"/>
          <w:lang w:eastAsia="ru-RU"/>
        </w:rPr>
        <w:t xml:space="preserve">ого забезпечення їх учасників, </w:t>
      </w:r>
      <w:r w:rsidRPr="00E84730">
        <w:rPr>
          <w:rFonts w:ascii="Times New Roman" w:eastAsia="Times New Roman" w:hAnsi="Times New Roman" w:cs="Times New Roman"/>
          <w:color w:val="00000A"/>
          <w:sz w:val="28"/>
          <w:szCs w:val="28"/>
          <w:u w:color="000000"/>
          <w:lang w:eastAsia="ru-RU"/>
        </w:rPr>
        <w:t>затвердженого наказом Міністерства молоді та спорту України від 09.02.2018 № 617 «Про затвердження Положення про порядок організації і проведення офіційних спортивних змагань і навчально-тренувальних зборів та порядок матеріального забезпечення їх учасників», зареєстрованим в Міністерстві юстиції України 03.03.2018 за № 264/31716</w:t>
      </w:r>
      <w:r>
        <w:rPr>
          <w:rFonts w:ascii="Times New Roman" w:eastAsia="Times New Roman" w:hAnsi="Times New Roman" w:cs="Times New Roman"/>
          <w:color w:val="00000A"/>
          <w:sz w:val="28"/>
          <w:szCs w:val="28"/>
          <w:u w:color="000000"/>
          <w:lang w:eastAsia="ru-RU"/>
        </w:rPr>
        <w:t>;</w:t>
      </w:r>
    </w:p>
    <w:p w:rsidR="00E84730" w:rsidRPr="00E84730" w:rsidRDefault="00E84730" w:rsidP="00E84730">
      <w:pPr>
        <w:pStyle w:val="a3"/>
        <w:ind w:firstLine="567"/>
        <w:jc w:val="both"/>
        <w:rPr>
          <w:rFonts w:ascii="Times New Roman" w:hAnsi="Times New Roman" w:cs="Times New Roman"/>
          <w:sz w:val="28"/>
          <w:szCs w:val="28"/>
        </w:rPr>
      </w:pPr>
      <w:r>
        <w:rPr>
          <w:rFonts w:ascii="Times New Roman" w:eastAsia="Arial Unicode MS" w:hAnsi="Times New Roman" w:cs="Arial Unicode MS"/>
          <w:color w:val="000000"/>
          <w:sz w:val="28"/>
          <w:szCs w:val="28"/>
          <w:u w:color="000000"/>
          <w:lang w:eastAsia="ru-RU"/>
        </w:rPr>
        <w:t>Цін та тарифів</w:t>
      </w:r>
      <w:r w:rsidRPr="00E84730">
        <w:rPr>
          <w:rFonts w:ascii="Times New Roman" w:eastAsia="Arial Unicode MS" w:hAnsi="Times New Roman" w:cs="Arial Unicode MS"/>
          <w:color w:val="000000"/>
          <w:sz w:val="28"/>
          <w:szCs w:val="28"/>
          <w:u w:color="000000"/>
          <w:lang w:eastAsia="ru-RU"/>
        </w:rPr>
        <w:t xml:space="preserve"> на послуги, які надає ДП Олімпійсь</w:t>
      </w:r>
      <w:r w:rsidR="00E251A7">
        <w:rPr>
          <w:rFonts w:ascii="Times New Roman" w:eastAsia="Arial Unicode MS" w:hAnsi="Times New Roman" w:cs="Arial Unicode MS"/>
          <w:color w:val="000000"/>
          <w:sz w:val="28"/>
          <w:szCs w:val="28"/>
          <w:u w:color="000000"/>
          <w:lang w:eastAsia="ru-RU"/>
        </w:rPr>
        <w:t>кий навчально-спортивний центр «КОНЧА-ЗАСПА»</w:t>
      </w:r>
      <w:r>
        <w:rPr>
          <w:rFonts w:ascii="Times New Roman" w:eastAsia="Arial Unicode MS" w:hAnsi="Times New Roman" w:cs="Arial Unicode MS"/>
          <w:color w:val="000000"/>
          <w:sz w:val="28"/>
          <w:szCs w:val="28"/>
          <w:u w:color="000000"/>
          <w:lang w:eastAsia="ru-RU"/>
        </w:rPr>
        <w:t>.</w:t>
      </w:r>
    </w:p>
    <w:p w:rsidR="00ED2A2E" w:rsidRPr="00E424E5" w:rsidRDefault="00ED2A2E" w:rsidP="00E12BF1">
      <w:pPr>
        <w:pStyle w:val="a3"/>
        <w:ind w:firstLine="567"/>
        <w:jc w:val="both"/>
        <w:rPr>
          <w:rFonts w:ascii="Times New Roman" w:hAnsi="Times New Roman" w:cs="Times New Roman"/>
          <w:sz w:val="28"/>
          <w:szCs w:val="28"/>
        </w:rPr>
      </w:pPr>
    </w:p>
    <w:sectPr w:rsidR="00ED2A2E" w:rsidRPr="00E424E5" w:rsidSect="00E12BF1">
      <w:pgSz w:w="11906" w:h="16838"/>
      <w:pgMar w:top="850" w:right="566"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5F1"/>
    <w:rsid w:val="000A0C16"/>
    <w:rsid w:val="001F27B1"/>
    <w:rsid w:val="003D0145"/>
    <w:rsid w:val="004E0E23"/>
    <w:rsid w:val="004E5F39"/>
    <w:rsid w:val="00550082"/>
    <w:rsid w:val="00551350"/>
    <w:rsid w:val="00574604"/>
    <w:rsid w:val="006D5A1B"/>
    <w:rsid w:val="006F6B7C"/>
    <w:rsid w:val="007505A7"/>
    <w:rsid w:val="007716DC"/>
    <w:rsid w:val="008011D5"/>
    <w:rsid w:val="00857F0A"/>
    <w:rsid w:val="00890352"/>
    <w:rsid w:val="00972D53"/>
    <w:rsid w:val="0098139C"/>
    <w:rsid w:val="009C4E52"/>
    <w:rsid w:val="00A30739"/>
    <w:rsid w:val="00A40A79"/>
    <w:rsid w:val="00AF27CF"/>
    <w:rsid w:val="00B010F5"/>
    <w:rsid w:val="00B95D7A"/>
    <w:rsid w:val="00BB174B"/>
    <w:rsid w:val="00C26B83"/>
    <w:rsid w:val="00C41F8B"/>
    <w:rsid w:val="00D56B7F"/>
    <w:rsid w:val="00DF51D9"/>
    <w:rsid w:val="00DF5975"/>
    <w:rsid w:val="00E12BF1"/>
    <w:rsid w:val="00E251A7"/>
    <w:rsid w:val="00E424E5"/>
    <w:rsid w:val="00E63865"/>
    <w:rsid w:val="00E73F43"/>
    <w:rsid w:val="00E84730"/>
    <w:rsid w:val="00ED2A2E"/>
    <w:rsid w:val="00EE35F1"/>
    <w:rsid w:val="00F07C5E"/>
    <w:rsid w:val="00F60B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C711B9-BDE9-4F93-AA78-F4A1C332B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082"/>
  </w:style>
  <w:style w:type="paragraph" w:styleId="2">
    <w:name w:val="heading 2"/>
    <w:basedOn w:val="a"/>
    <w:link w:val="20"/>
    <w:uiPriority w:val="9"/>
    <w:qFormat/>
    <w:rsid w:val="00E424E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23">
    <w:name w:val="rvts23"/>
    <w:basedOn w:val="a0"/>
    <w:rsid w:val="00EE35F1"/>
  </w:style>
  <w:style w:type="character" w:customStyle="1" w:styleId="rvts0">
    <w:name w:val="rvts0"/>
    <w:basedOn w:val="a0"/>
    <w:rsid w:val="00EE35F1"/>
  </w:style>
  <w:style w:type="character" w:customStyle="1" w:styleId="20">
    <w:name w:val="Заголовок 2 Знак"/>
    <w:basedOn w:val="a0"/>
    <w:link w:val="2"/>
    <w:uiPriority w:val="9"/>
    <w:rsid w:val="00E424E5"/>
    <w:rPr>
      <w:rFonts w:ascii="Times New Roman" w:eastAsia="Times New Roman" w:hAnsi="Times New Roman" w:cs="Times New Roman"/>
      <w:b/>
      <w:bCs/>
      <w:sz w:val="36"/>
      <w:szCs w:val="36"/>
      <w:lang w:eastAsia="uk-UA"/>
    </w:rPr>
  </w:style>
  <w:style w:type="paragraph" w:styleId="a3">
    <w:name w:val="No Spacing"/>
    <w:uiPriority w:val="1"/>
    <w:qFormat/>
    <w:rsid w:val="00E424E5"/>
    <w:pPr>
      <w:spacing w:after="0" w:line="240" w:lineRule="auto"/>
    </w:pPr>
  </w:style>
  <w:style w:type="paragraph" w:styleId="a4">
    <w:name w:val="Balloon Text"/>
    <w:basedOn w:val="a"/>
    <w:link w:val="a5"/>
    <w:uiPriority w:val="99"/>
    <w:semiHidden/>
    <w:unhideWhenUsed/>
    <w:rsid w:val="0089035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90352"/>
    <w:rPr>
      <w:rFonts w:ascii="Segoe UI" w:hAnsi="Segoe UI" w:cs="Segoe UI"/>
      <w:sz w:val="18"/>
      <w:szCs w:val="18"/>
    </w:rPr>
  </w:style>
  <w:style w:type="character" w:customStyle="1" w:styleId="docdata">
    <w:name w:val="docdata"/>
    <w:qFormat/>
    <w:rsid w:val="00E84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88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1011</Words>
  <Characters>5764</Characters>
  <Application>Microsoft Office Word</Application>
  <DocSecurity>0</DocSecurity>
  <Lines>48</Lines>
  <Paragraphs>13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Booh</dc:creator>
  <cp:lastModifiedBy>Людмила Градомська</cp:lastModifiedBy>
  <cp:revision>2</cp:revision>
  <cp:lastPrinted>2022-02-01T09:02:00Z</cp:lastPrinted>
  <dcterms:created xsi:type="dcterms:W3CDTF">2022-02-02T09:19:00Z</dcterms:created>
  <dcterms:modified xsi:type="dcterms:W3CDTF">2022-02-02T09:19:00Z</dcterms:modified>
</cp:coreProperties>
</file>