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80689" w14:textId="31549E4B" w:rsidR="001B2C45" w:rsidRDefault="00896548" w:rsidP="00896548">
      <w:pPr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  <w:r w:rsidRPr="00581528">
        <w:rPr>
          <w:rFonts w:ascii="Times New Roman" w:hAnsi="Times New Roman"/>
          <w:b/>
          <w:sz w:val="24"/>
          <w:lang w:eastAsia="ru-RU"/>
        </w:rPr>
        <w:t>Обґрунтування технічних та якісних характеристик предмета закупівлі та очікуваної вартості предмета закупівлі оприлюднені в оголошеннях про проведення конкурентних процедур (Постанова КМУ від 11.10.2016 № 710)</w:t>
      </w:r>
    </w:p>
    <w:p w14:paraId="1DC448D5" w14:textId="3CEC35FF" w:rsidR="00EE47BA" w:rsidRDefault="001B2C45" w:rsidP="00B230B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Предмет закупівлі:</w:t>
      </w:r>
      <w:r w:rsidR="00170F0D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5E5667" w:rsidRPr="005E566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ДК 021:2015: 55510000-8 — Послуги їдалень</w:t>
      </w:r>
      <w:r w:rsidR="005E566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(</w:t>
      </w:r>
      <w:bookmarkStart w:id="0" w:name="_Hlk71616899"/>
      <w:r w:rsidR="005E5667" w:rsidRPr="005E566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Послуга щодо забезпечення харчуванням (524/1.050/3, 1053/3м)</w:t>
      </w:r>
      <w:r w:rsidR="005E566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)</w:t>
      </w:r>
      <w:bookmarkEnd w:id="0"/>
    </w:p>
    <w:p w14:paraId="269EE0DF" w14:textId="26FE456B" w:rsidR="009766DE" w:rsidRPr="00F41BAC" w:rsidRDefault="00EE47BA" w:rsidP="009766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EE47B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 w:rsidR="00170F0D"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доцільності закупівлі.</w:t>
      </w:r>
      <w:r w:rsidR="00170F0D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Згідно</w:t>
      </w:r>
      <w:r w:rsidR="00170F0D" w:rsidRPr="00F41BAC">
        <w:rPr>
          <w:rFonts w:ascii="Times New Roman" w:hAnsi="Times New Roman" w:cs="Times New Roman"/>
          <w:sz w:val="24"/>
          <w:szCs w:val="24"/>
        </w:rPr>
        <w:t xml:space="preserve"> до положення, затвердженого наказом</w:t>
      </w:r>
      <w:r w:rsidR="009766DE" w:rsidRPr="00F41BAC">
        <w:rPr>
          <w:rFonts w:ascii="Times New Roman" w:hAnsi="Times New Roman" w:cs="Times New Roman"/>
          <w:sz w:val="24"/>
          <w:szCs w:val="24"/>
        </w:rPr>
        <w:t xml:space="preserve"> </w:t>
      </w:r>
      <w:r w:rsidR="00170F0D" w:rsidRPr="00F41BAC">
        <w:rPr>
          <w:rFonts w:ascii="Times New Roman" w:hAnsi="Times New Roman" w:cs="Times New Roman"/>
          <w:sz w:val="24"/>
          <w:szCs w:val="24"/>
        </w:rPr>
        <w:t>Міністерства молоді та спорту України від 02.12.2020 № 2729 Державна установа «Управління збірних команд та забезпечення спортивних заходів «Укрспортзабезпечення»</w:t>
      </w:r>
      <w:r w:rsidR="004808DE" w:rsidRPr="00F41BAC">
        <w:rPr>
          <w:rFonts w:ascii="Times New Roman" w:hAnsi="Times New Roman" w:cs="Times New Roman"/>
          <w:sz w:val="24"/>
          <w:szCs w:val="24"/>
        </w:rPr>
        <w:t xml:space="preserve"> (далі – Замовник)</w:t>
      </w:r>
      <w:r w:rsidR="00170F0D" w:rsidRPr="00F41BAC">
        <w:rPr>
          <w:rFonts w:ascii="Times New Roman" w:hAnsi="Times New Roman" w:cs="Times New Roman"/>
          <w:sz w:val="24"/>
          <w:szCs w:val="24"/>
        </w:rPr>
        <w:t xml:space="preserve">, виконує наступні функції: здійснює фінансове та матеріально-технічне забезпечення підготовки спортсменів національних збірних команд України з олімпійських та неолімпійських видів спорту до участі у змаганнях міжнародного рівня, та їх участі у таких змаганнях; організовує та проводить включені до Єдиного календарного плану фізкультурно-оздоровчих і спортивних заходів України (далі — Календарний план) навчально-тренувальні збори національних збірних команд з олімпійських та неолімпійських видів спорту. </w:t>
      </w:r>
    </w:p>
    <w:p w14:paraId="1311FE6F" w14:textId="6D57A0EB" w:rsidR="009766DE" w:rsidRPr="005E5667" w:rsidRDefault="004808DE" w:rsidP="005E56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Для виконання зазначених функцій Замовник повинен, забезпечити </w:t>
      </w:r>
      <w:r w:rsid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належне 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проведення </w:t>
      </w:r>
      <w:r w:rsidR="005E5667" w:rsidRPr="005E5667">
        <w:rPr>
          <w:rFonts w:ascii="Times New Roman" w:eastAsia="Times New Roman" w:hAnsi="Times New Roman" w:cs="Times New Roman"/>
          <w:sz w:val="24"/>
          <w:szCs w:val="24"/>
          <w:lang w:eastAsia="uk-UA"/>
        </w:rPr>
        <w:t>Міжнародного турніру</w:t>
      </w:r>
      <w:r w:rsidR="005E566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5E5667" w:rsidRPr="005E5667">
        <w:rPr>
          <w:rFonts w:ascii="Times New Roman" w:eastAsia="Times New Roman" w:hAnsi="Times New Roman" w:cs="Times New Roman"/>
          <w:sz w:val="24"/>
          <w:szCs w:val="24"/>
          <w:lang w:eastAsia="uk-UA"/>
        </w:rPr>
        <w:t>з футболу серед молодіжних збірних команд</w:t>
      </w:r>
      <w:r w:rsidR="005E566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5E5667" w:rsidRPr="005E5667">
        <w:rPr>
          <w:rFonts w:ascii="Times New Roman" w:eastAsia="Times New Roman" w:hAnsi="Times New Roman" w:cs="Times New Roman"/>
          <w:sz w:val="24"/>
          <w:szCs w:val="24"/>
          <w:lang w:eastAsia="uk-UA"/>
        </w:rPr>
        <w:t>пам’яті Валерія Васильовича Лобановського</w:t>
      </w:r>
      <w:r w:rsidR="00FF440D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4B11B04D" w14:textId="027C535A" w:rsidR="000C7A13" w:rsidRPr="000C7A13" w:rsidRDefault="00FF440D" w:rsidP="005E5667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 xml:space="preserve">Обґрунтування </w:t>
      </w:r>
      <w:r w:rsidR="006E6F0F" w:rsidRPr="006E6F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застосування переговорної процедури закупівлі</w:t>
      </w:r>
      <w:r w:rsidR="006E6F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.</w:t>
      </w:r>
      <w:r w:rsidR="006E6F0F" w:rsidRPr="006E6F0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bookmarkStart w:id="1" w:name="_Hlk66682778"/>
    </w:p>
    <w:p w14:paraId="0568979D" w14:textId="6584ADB5" w:rsidR="00FB67FE" w:rsidRPr="0014026C" w:rsidRDefault="009C0490" w:rsidP="00D413BD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За наявною інформацією, відповідно до Єдиного календарного плану фізкультурно-оздоровчих та спортивних заходів України на 2021 рік, затвердженого наказом Мінмолодьспорту від 28.12.2020 № 2821</w:t>
      </w:r>
      <w:r w:rsidR="00905186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(зі змінами)</w:t>
      </w:r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A0101F" w:rsidRPr="00A0101F">
        <w:rPr>
          <w:rFonts w:ascii="Times New Roman" w:hAnsi="Times New Roman" w:cs="Times New Roman"/>
          <w:color w:val="000000" w:themeColor="text1"/>
          <w:sz w:val="24"/>
          <w:szCs w:val="24"/>
        </w:rPr>
        <w:t>наказу</w:t>
      </w:r>
      <w:r w:rsidR="00A010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0101F" w:rsidRPr="00A0101F">
        <w:rPr>
          <w:rFonts w:ascii="Times New Roman" w:hAnsi="Times New Roman" w:cs="Times New Roman"/>
          <w:color w:val="000000" w:themeColor="text1"/>
          <w:sz w:val="24"/>
          <w:szCs w:val="24"/>
        </w:rPr>
        <w:t>Мінмолодьспорту від 29.04.2021</w:t>
      </w:r>
      <w:r w:rsidR="00A010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0101F" w:rsidRPr="00A0101F">
        <w:rPr>
          <w:rFonts w:ascii="Times New Roman" w:hAnsi="Times New Roman" w:cs="Times New Roman"/>
          <w:color w:val="000000" w:themeColor="text1"/>
          <w:sz w:val="24"/>
          <w:szCs w:val="24"/>
        </w:rPr>
        <w:t>№ 1434, регламенту проведення Міжнародного</w:t>
      </w:r>
      <w:r w:rsidR="00A010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0101F" w:rsidRPr="00A0101F">
        <w:rPr>
          <w:rFonts w:ascii="Times New Roman" w:hAnsi="Times New Roman" w:cs="Times New Roman"/>
          <w:color w:val="000000" w:themeColor="text1"/>
          <w:sz w:val="24"/>
          <w:szCs w:val="24"/>
        </w:rPr>
        <w:t>турніру з футболу серед молодіжних збірних команд пам’яті Валерія</w:t>
      </w:r>
      <w:r w:rsidR="00A010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0101F" w:rsidRPr="00A0101F">
        <w:rPr>
          <w:rFonts w:ascii="Times New Roman" w:hAnsi="Times New Roman" w:cs="Times New Roman"/>
          <w:color w:val="000000" w:themeColor="text1"/>
          <w:sz w:val="24"/>
          <w:szCs w:val="24"/>
        </w:rPr>
        <w:t>Васильовича Лобановського від 27.04.2021 № 626/4.6/21</w:t>
      </w:r>
      <w:r w:rsidR="001E4D46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наказ</w:t>
      </w:r>
      <w:r w:rsidR="001575CB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Державної установи «Управління збірних команд та забезпечення спортивної заходів «Укрспортзабезпечення» від </w:t>
      </w:r>
      <w:r w:rsidR="00A0101F">
        <w:rPr>
          <w:rFonts w:ascii="Times New Roman" w:hAnsi="Times New Roman" w:cs="Times New Roman"/>
          <w:color w:val="000000" w:themeColor="text1"/>
          <w:sz w:val="24"/>
          <w:szCs w:val="24"/>
        </w:rPr>
        <w:t>07.05</w:t>
      </w:r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.2021 № </w:t>
      </w:r>
      <w:bookmarkStart w:id="2" w:name="_Hlk67572874"/>
      <w:r w:rsidR="00A0101F" w:rsidRPr="00A0101F">
        <w:rPr>
          <w:rFonts w:ascii="Times New Roman" w:hAnsi="Times New Roman" w:cs="Times New Roman"/>
          <w:color w:val="000000" w:themeColor="text1"/>
          <w:sz w:val="24"/>
          <w:szCs w:val="24"/>
        </w:rPr>
        <w:t>524/1.050/3</w:t>
      </w:r>
      <w:r w:rsidR="00905186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4026C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«Про фiнансове та матеріально-технiчне забезпечення проведення</w:t>
      </w:r>
      <w:r w:rsidR="0014026C" w:rsidRPr="001402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 w:rsidR="00A0101F" w:rsidRPr="005E5667">
        <w:rPr>
          <w:rFonts w:ascii="Times New Roman" w:eastAsia="Times New Roman" w:hAnsi="Times New Roman" w:cs="Times New Roman"/>
          <w:sz w:val="24"/>
          <w:szCs w:val="24"/>
          <w:lang w:eastAsia="uk-UA"/>
        </w:rPr>
        <w:t>Міжнародного турніру</w:t>
      </w:r>
      <w:r w:rsidR="00A0101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A0101F" w:rsidRPr="005E5667">
        <w:rPr>
          <w:rFonts w:ascii="Times New Roman" w:eastAsia="Times New Roman" w:hAnsi="Times New Roman" w:cs="Times New Roman"/>
          <w:sz w:val="24"/>
          <w:szCs w:val="24"/>
          <w:lang w:eastAsia="uk-UA"/>
        </w:rPr>
        <w:t>з футболу серед молодіжних збірних команд</w:t>
      </w:r>
      <w:r w:rsidR="00A0101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A0101F" w:rsidRPr="005E5667">
        <w:rPr>
          <w:rFonts w:ascii="Times New Roman" w:eastAsia="Times New Roman" w:hAnsi="Times New Roman" w:cs="Times New Roman"/>
          <w:sz w:val="24"/>
          <w:szCs w:val="24"/>
          <w:lang w:eastAsia="uk-UA"/>
        </w:rPr>
        <w:t>пам’яті Валерія Васильовича Лобановського</w:t>
      </w:r>
      <w:r w:rsidR="0014026C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bookmarkEnd w:id="2"/>
      <w:r w:rsidR="00A0101F" w:rsidRPr="00A0101F">
        <w:rPr>
          <w:rFonts w:ascii="Times New Roman" w:hAnsi="Times New Roman" w:cs="Times New Roman"/>
          <w:color w:val="000000" w:themeColor="text1"/>
          <w:sz w:val="24"/>
          <w:szCs w:val="24"/>
        </w:rPr>
        <w:t>доповідної записки</w:t>
      </w:r>
      <w:r w:rsidR="00A010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0101F" w:rsidRPr="00A0101F">
        <w:rPr>
          <w:rFonts w:ascii="Times New Roman" w:hAnsi="Times New Roman" w:cs="Times New Roman"/>
          <w:color w:val="000000" w:themeColor="text1"/>
          <w:sz w:val="24"/>
          <w:szCs w:val="24"/>
        </w:rPr>
        <w:t>директора департаменту олімпійського спорту Нельсона Гайріяна</w:t>
      </w:r>
      <w:r w:rsidR="00A010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0101F" w:rsidRPr="00A0101F">
        <w:rPr>
          <w:rFonts w:ascii="Times New Roman" w:hAnsi="Times New Roman" w:cs="Times New Roman"/>
          <w:color w:val="000000" w:themeColor="text1"/>
          <w:sz w:val="24"/>
          <w:szCs w:val="24"/>
        </w:rPr>
        <w:t>від 06.05.2021 № 355/4.6/21 та доповідної записки начальника штатної команди</w:t>
      </w:r>
      <w:r w:rsidR="00A010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0101F" w:rsidRPr="00A0101F">
        <w:rPr>
          <w:rFonts w:ascii="Times New Roman" w:hAnsi="Times New Roman" w:cs="Times New Roman"/>
          <w:color w:val="000000" w:themeColor="text1"/>
          <w:sz w:val="24"/>
          <w:szCs w:val="24"/>
        </w:rPr>
        <w:t>національної збірної команди України з футболу Олександри Славінської</w:t>
      </w:r>
      <w:r w:rsidR="00A010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0101F" w:rsidRPr="00A010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від </w:t>
      </w:r>
      <w:r w:rsidR="00A0101F">
        <w:rPr>
          <w:rFonts w:ascii="Times New Roman" w:hAnsi="Times New Roman" w:cs="Times New Roman"/>
          <w:color w:val="000000" w:themeColor="text1"/>
          <w:sz w:val="24"/>
          <w:szCs w:val="24"/>
        </w:rPr>
        <w:t>07.05.</w:t>
      </w:r>
      <w:r w:rsidR="00A0101F" w:rsidRPr="00A010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2021 № </w:t>
      </w:r>
      <w:r w:rsidR="00A0101F">
        <w:rPr>
          <w:rFonts w:ascii="Times New Roman" w:hAnsi="Times New Roman" w:cs="Times New Roman"/>
          <w:color w:val="000000" w:themeColor="text1"/>
          <w:sz w:val="24"/>
          <w:szCs w:val="24"/>
        </w:rPr>
        <w:t>704 – 2/21</w:t>
      </w:r>
      <w:r w:rsidR="00DB524A">
        <w:rPr>
          <w:rFonts w:ascii="Times New Roman" w:hAnsi="Times New Roman" w:cs="Times New Roman"/>
          <w:color w:val="000000" w:themeColor="text1"/>
          <w:sz w:val="24"/>
          <w:szCs w:val="24"/>
        </w:rPr>
        <w:t>, п</w:t>
      </w:r>
      <w:r w:rsidR="00DB524A" w:rsidRPr="00DB524A">
        <w:rPr>
          <w:rFonts w:ascii="Times New Roman" w:hAnsi="Times New Roman" w:cs="Times New Roman"/>
          <w:color w:val="000000" w:themeColor="text1"/>
          <w:sz w:val="24"/>
          <w:szCs w:val="24"/>
        </w:rPr>
        <w:t>ослуга щодо забезпечення харчуванням (524/1.050/3, 1053/3м))</w:t>
      </w:r>
      <w:r w:rsidR="009B7DD2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повинн</w:t>
      </w:r>
      <w:r w:rsidR="00C92D8B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надаватися: </w:t>
      </w:r>
      <w:r w:rsidR="000D42E9" w:rsidRPr="000D42E9">
        <w:rPr>
          <w:rFonts w:ascii="Times New Roman" w:hAnsi="Times New Roman" w:cs="Times New Roman"/>
          <w:color w:val="000000" w:themeColor="text1"/>
          <w:sz w:val="24"/>
          <w:szCs w:val="24"/>
        </w:rPr>
        <w:t>Товариство з обмеженою відповідальністю</w:t>
      </w:r>
      <w:r w:rsidR="00D413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D42E9" w:rsidRPr="000D42E9">
        <w:rPr>
          <w:rFonts w:ascii="Times New Roman" w:hAnsi="Times New Roman" w:cs="Times New Roman"/>
          <w:color w:val="000000" w:themeColor="text1"/>
          <w:sz w:val="24"/>
          <w:szCs w:val="24"/>
        </w:rPr>
        <w:t>«Будівельна компанія «КВАДР»</w:t>
      </w:r>
      <w:r w:rsidR="00D413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Конкуренція відсутня з технічних причин, які визначені вищенаведеними документам</w:t>
      </w:r>
      <w:r w:rsidR="00052130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, тобто умова застосування переговорної процедури закупівлі відповідно до п.2 ч.2 ст.40 Закону України «Про публічні закупівлі» (відсутність конкуренції з технічних причин</w:t>
      </w:r>
      <w:r w:rsidR="00823708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14:paraId="741227AB" w14:textId="2F685DC9" w:rsidR="00EE47BA" w:rsidRPr="009B7DD2" w:rsidRDefault="00EE47BA" w:rsidP="00EE47BA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Обґрунтування технічних та якісних характеристик предмета закупівлі:</w:t>
      </w:r>
      <w:r>
        <w:rPr>
          <w:rFonts w:ascii="Times New Roman" w:hAnsi="Times New Roman" w:cs="Times New Roman"/>
          <w:sz w:val="24"/>
          <w:szCs w:val="24"/>
        </w:rPr>
        <w:t xml:space="preserve"> Технічні та якісні характеристики предмета закупівлі визначені на підставі потреби </w:t>
      </w:r>
      <w:r w:rsidR="00D413BD" w:rsidRPr="005E5667">
        <w:rPr>
          <w:rFonts w:ascii="Times New Roman" w:eastAsia="Times New Roman" w:hAnsi="Times New Roman" w:cs="Times New Roman"/>
          <w:sz w:val="24"/>
          <w:szCs w:val="24"/>
          <w:lang w:eastAsia="uk-UA"/>
        </w:rPr>
        <w:t>Міжнародного турніру</w:t>
      </w:r>
      <w:r w:rsidR="00D413B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D413BD" w:rsidRPr="005E5667">
        <w:rPr>
          <w:rFonts w:ascii="Times New Roman" w:eastAsia="Times New Roman" w:hAnsi="Times New Roman" w:cs="Times New Roman"/>
          <w:sz w:val="24"/>
          <w:szCs w:val="24"/>
          <w:lang w:eastAsia="uk-UA"/>
        </w:rPr>
        <w:t>з футболу серед молодіжних збірних команд</w:t>
      </w:r>
      <w:r w:rsidR="00D413B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D413BD" w:rsidRPr="005E5667">
        <w:rPr>
          <w:rFonts w:ascii="Times New Roman" w:eastAsia="Times New Roman" w:hAnsi="Times New Roman" w:cs="Times New Roman"/>
          <w:sz w:val="24"/>
          <w:szCs w:val="24"/>
          <w:lang w:eastAsia="uk-UA"/>
        </w:rPr>
        <w:t>пам’яті Валерія Васильовича Лобановського</w:t>
      </w:r>
      <w:r w:rsidR="00B230BD" w:rsidRPr="00B230B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B230BD">
        <w:rPr>
          <w:rFonts w:ascii="Times New Roman" w:hAnsi="Times New Roman" w:cs="Times New Roman"/>
          <w:sz w:val="24"/>
          <w:szCs w:val="24"/>
        </w:rPr>
        <w:t>вони є необхідними та достатніми (оптимальними) для забезпечення даного заходу</w:t>
      </w:r>
      <w:r>
        <w:rPr>
          <w:rFonts w:ascii="Times New Roman" w:hAnsi="Times New Roman" w:cs="Times New Roman"/>
          <w:sz w:val="24"/>
          <w:szCs w:val="24"/>
        </w:rPr>
        <w:t>.</w:t>
      </w:r>
    </w:p>
    <w:bookmarkEnd w:id="1"/>
    <w:p w14:paraId="7D65A15E" w14:textId="7A9FE3AC" w:rsidR="000C7A13" w:rsidRDefault="001B2C45" w:rsidP="009B7DD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очікуваної ціни закупівлі/бюджетного призначення.</w:t>
      </w: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Очікувана вартість 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визначена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кошторисом витрат спортивного заходу № </w:t>
      </w:r>
      <w:r w:rsidR="00D413BD" w:rsidRPr="00D413BD">
        <w:rPr>
          <w:rFonts w:ascii="Times New Roman" w:eastAsia="Times New Roman" w:hAnsi="Times New Roman" w:cs="Times New Roman"/>
          <w:sz w:val="24"/>
          <w:szCs w:val="24"/>
          <w:lang w:eastAsia="uk-UA"/>
        </w:rPr>
        <w:t>1053/3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м до  </w:t>
      </w:r>
      <w:r w:rsidR="00074635" w:rsidRPr="00F41BAC">
        <w:rPr>
          <w:rFonts w:ascii="Times New Roman" w:hAnsi="Times New Roman" w:cs="Times New Roman"/>
          <w:sz w:val="24"/>
          <w:szCs w:val="24"/>
        </w:rPr>
        <w:t>наказ</w:t>
      </w:r>
      <w:r w:rsidR="009B7DD2">
        <w:rPr>
          <w:rFonts w:ascii="Times New Roman" w:hAnsi="Times New Roman" w:cs="Times New Roman"/>
          <w:sz w:val="24"/>
          <w:szCs w:val="24"/>
        </w:rPr>
        <w:t>у</w:t>
      </w:r>
      <w:r w:rsidR="00074635" w:rsidRPr="00F41BAC">
        <w:rPr>
          <w:rFonts w:ascii="Times New Roman" w:hAnsi="Times New Roman" w:cs="Times New Roman"/>
          <w:sz w:val="24"/>
          <w:szCs w:val="24"/>
        </w:rPr>
        <w:t xml:space="preserve"> Державної установи «Управління збірних команд та забезпечення спортивної заходів «Укрспортзабезпечення» від </w:t>
      </w:r>
      <w:r w:rsidR="00D413BD">
        <w:rPr>
          <w:rFonts w:ascii="Times New Roman" w:hAnsi="Times New Roman" w:cs="Times New Roman"/>
          <w:sz w:val="24"/>
          <w:szCs w:val="24"/>
        </w:rPr>
        <w:t>07.05</w:t>
      </w:r>
      <w:r w:rsidR="00074635" w:rsidRPr="00F41BAC">
        <w:rPr>
          <w:rFonts w:ascii="Times New Roman" w:hAnsi="Times New Roman" w:cs="Times New Roman"/>
          <w:sz w:val="24"/>
          <w:szCs w:val="24"/>
        </w:rPr>
        <w:t xml:space="preserve">.2021 № </w:t>
      </w:r>
      <w:r w:rsidR="00D413BD" w:rsidRPr="00DB524A">
        <w:rPr>
          <w:rFonts w:ascii="Times New Roman" w:hAnsi="Times New Roman" w:cs="Times New Roman"/>
          <w:color w:val="000000" w:themeColor="text1"/>
          <w:sz w:val="24"/>
          <w:szCs w:val="24"/>
        </w:rPr>
        <w:t>524/1.050/3</w:t>
      </w:r>
      <w:r w:rsidR="00D413BD" w:rsidRPr="00F41BAC">
        <w:rPr>
          <w:rFonts w:ascii="Times New Roman" w:hAnsi="Times New Roman" w:cs="Times New Roman"/>
          <w:sz w:val="24"/>
          <w:szCs w:val="24"/>
        </w:rPr>
        <w:t xml:space="preserve"> </w:t>
      </w:r>
      <w:r w:rsidR="00074635" w:rsidRPr="00F41BAC">
        <w:rPr>
          <w:rFonts w:ascii="Times New Roman" w:hAnsi="Times New Roman" w:cs="Times New Roman"/>
          <w:sz w:val="24"/>
          <w:szCs w:val="24"/>
        </w:rPr>
        <w:t>«Про фiнансове та матеріально-технiчне забезпечення проведення</w:t>
      </w:r>
      <w:r w:rsidR="009B7DD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D413BD" w:rsidRPr="00D413BD">
        <w:rPr>
          <w:rFonts w:ascii="Times New Roman" w:eastAsia="Times New Roman" w:hAnsi="Times New Roman" w:cs="Times New Roman"/>
          <w:sz w:val="24"/>
          <w:szCs w:val="24"/>
          <w:lang w:eastAsia="uk-UA"/>
        </w:rPr>
        <w:t>Міжнародного турніру з футболу серед молодіжних збірних команд пам’яті Валерія Васильовича Лобановського</w:t>
      </w:r>
      <w:r w:rsidR="00074635" w:rsidRPr="00F41BAC">
        <w:rPr>
          <w:rFonts w:ascii="Times New Roman" w:hAnsi="Times New Roman" w:cs="Times New Roman"/>
          <w:sz w:val="24"/>
          <w:szCs w:val="24"/>
        </w:rPr>
        <w:t>»</w:t>
      </w:r>
      <w:r w:rsidR="00CE28EF">
        <w:rPr>
          <w:rFonts w:ascii="Times New Roman" w:hAnsi="Times New Roman" w:cs="Times New Roman"/>
          <w:sz w:val="24"/>
          <w:szCs w:val="24"/>
        </w:rPr>
        <w:t xml:space="preserve">, </w:t>
      </w:r>
      <w:r w:rsidR="004E3EE6" w:rsidRPr="00F41BAC">
        <w:rPr>
          <w:rFonts w:ascii="Times New Roman" w:hAnsi="Times New Roman" w:cs="Times New Roman"/>
          <w:sz w:val="24"/>
          <w:szCs w:val="24"/>
        </w:rPr>
        <w:t xml:space="preserve">який </w:t>
      </w:r>
      <w:r w:rsidR="009766DE" w:rsidRPr="00F41BAC">
        <w:rPr>
          <w:rFonts w:ascii="Times New Roman" w:hAnsi="Times New Roman"/>
          <w:sz w:val="24"/>
          <w:szCs w:val="24"/>
        </w:rPr>
        <w:t>формув</w:t>
      </w:r>
      <w:r w:rsidR="00F41BAC">
        <w:rPr>
          <w:rFonts w:ascii="Times New Roman" w:hAnsi="Times New Roman"/>
          <w:sz w:val="24"/>
          <w:szCs w:val="24"/>
        </w:rPr>
        <w:t>ав</w:t>
      </w:r>
      <w:r w:rsidR="009766DE" w:rsidRPr="00F41BAC">
        <w:rPr>
          <w:rFonts w:ascii="Times New Roman" w:hAnsi="Times New Roman"/>
          <w:sz w:val="24"/>
          <w:szCs w:val="24"/>
        </w:rPr>
        <w:t xml:space="preserve">ся шляхом моніторингу </w:t>
      </w:r>
      <w:r w:rsidR="00F41BAC" w:rsidRPr="00F41BAC">
        <w:rPr>
          <w:rFonts w:ascii="Times New Roman" w:hAnsi="Times New Roman"/>
          <w:sz w:val="24"/>
          <w:szCs w:val="24"/>
        </w:rPr>
        <w:t>середньо ринкових</w:t>
      </w:r>
      <w:r w:rsidR="009766DE" w:rsidRPr="00F41BAC">
        <w:rPr>
          <w:rFonts w:ascii="Times New Roman" w:hAnsi="Times New Roman"/>
          <w:sz w:val="24"/>
          <w:szCs w:val="24"/>
        </w:rPr>
        <w:t xml:space="preserve"> цін н</w:t>
      </w:r>
      <w:r w:rsidR="004E3EE6" w:rsidRPr="00F41BAC">
        <w:rPr>
          <w:rFonts w:ascii="Times New Roman" w:hAnsi="Times New Roman"/>
          <w:sz w:val="24"/>
          <w:szCs w:val="24"/>
        </w:rPr>
        <w:t>а послуг</w:t>
      </w:r>
      <w:r w:rsidR="00823708">
        <w:rPr>
          <w:rFonts w:ascii="Times New Roman" w:hAnsi="Times New Roman"/>
          <w:sz w:val="24"/>
          <w:szCs w:val="24"/>
        </w:rPr>
        <w:t>у</w:t>
      </w:r>
      <w:r w:rsidR="009B7DD2">
        <w:rPr>
          <w:rFonts w:ascii="Times New Roman" w:hAnsi="Times New Roman"/>
          <w:sz w:val="24"/>
          <w:szCs w:val="24"/>
        </w:rPr>
        <w:t xml:space="preserve"> та р</w:t>
      </w:r>
      <w:r w:rsidR="009B7DD2" w:rsidRPr="009B7DD2">
        <w:rPr>
          <w:rFonts w:ascii="Times New Roman" w:hAnsi="Times New Roman"/>
          <w:sz w:val="24"/>
          <w:szCs w:val="24"/>
        </w:rPr>
        <w:t>озрахунк</w:t>
      </w:r>
      <w:r w:rsidR="009B7DD2">
        <w:rPr>
          <w:rFonts w:ascii="Times New Roman" w:hAnsi="Times New Roman"/>
          <w:sz w:val="24"/>
          <w:szCs w:val="24"/>
        </w:rPr>
        <w:t>у</w:t>
      </w:r>
      <w:r w:rsidR="009B7DD2" w:rsidRPr="009B7DD2">
        <w:rPr>
          <w:rFonts w:ascii="Times New Roman" w:hAnsi="Times New Roman"/>
          <w:sz w:val="24"/>
          <w:szCs w:val="24"/>
        </w:rPr>
        <w:t xml:space="preserve"> вартості послуг </w:t>
      </w:r>
      <w:r w:rsidR="00D413BD" w:rsidRPr="000D42E9">
        <w:rPr>
          <w:rFonts w:ascii="Times New Roman" w:hAnsi="Times New Roman" w:cs="Times New Roman"/>
          <w:color w:val="000000" w:themeColor="text1"/>
          <w:sz w:val="24"/>
          <w:szCs w:val="24"/>
        </w:rPr>
        <w:t>Товариство з обмеженою відповідальністю</w:t>
      </w:r>
      <w:r w:rsidR="00D413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413BD" w:rsidRPr="000D42E9">
        <w:rPr>
          <w:rFonts w:ascii="Times New Roman" w:hAnsi="Times New Roman" w:cs="Times New Roman"/>
          <w:color w:val="000000" w:themeColor="text1"/>
          <w:sz w:val="24"/>
          <w:szCs w:val="24"/>
        </w:rPr>
        <w:t>«Будівельна компанія «КВАДР»</w:t>
      </w:r>
      <w:r w:rsidR="00832F91">
        <w:rPr>
          <w:rFonts w:ascii="Times New Roman" w:hAnsi="Times New Roman"/>
          <w:sz w:val="24"/>
          <w:szCs w:val="24"/>
        </w:rPr>
        <w:t>.</w:t>
      </w:r>
    </w:p>
    <w:tbl>
      <w:tblPr>
        <w:tblW w:w="49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5243"/>
        <w:gridCol w:w="3687"/>
      </w:tblGrid>
      <w:tr w:rsidR="00570686" w:rsidRPr="00F41BAC" w14:paraId="09AE5408" w14:textId="77777777" w:rsidTr="00E657FE">
        <w:trPr>
          <w:trHeight w:val="964"/>
        </w:trPr>
        <w:tc>
          <w:tcPr>
            <w:tcW w:w="3058" w:type="pct"/>
            <w:gridSpan w:val="2"/>
            <w:shd w:val="clear" w:color="auto" w:fill="23A6DA"/>
          </w:tcPr>
          <w:p w14:paraId="626D50EC" w14:textId="684F6A51" w:rsidR="00074635" w:rsidRPr="00F41BAC" w:rsidRDefault="00074635" w:rsidP="0097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Назва номенклатурної</w:t>
            </w:r>
          </w:p>
          <w:p w14:paraId="16C65656" w14:textId="77777777" w:rsidR="00074635" w:rsidRPr="00F41BAC" w:rsidRDefault="00074635" w:rsidP="0097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позиції</w:t>
            </w:r>
          </w:p>
        </w:tc>
        <w:tc>
          <w:tcPr>
            <w:tcW w:w="1942" w:type="pct"/>
            <w:shd w:val="clear" w:color="auto" w:fill="23A6D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A69E67" w14:textId="77777777" w:rsidR="00074635" w:rsidRPr="00F41BAC" w:rsidRDefault="00074635" w:rsidP="00976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Очікувана вартість, грн</w:t>
            </w:r>
          </w:p>
          <w:p w14:paraId="3F17A8AA" w14:textId="200E8D46" w:rsidR="00074635" w:rsidRPr="00F41BAC" w:rsidRDefault="00074635" w:rsidP="0097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70686" w:rsidRPr="00F41BAC" w14:paraId="5788B27F" w14:textId="77777777" w:rsidTr="0014026C">
        <w:trPr>
          <w:trHeight w:val="170"/>
        </w:trPr>
        <w:tc>
          <w:tcPr>
            <w:tcW w:w="296" w:type="pct"/>
            <w:shd w:val="clear" w:color="auto" w:fill="F0F5F2"/>
            <w:vAlign w:val="center"/>
          </w:tcPr>
          <w:p w14:paraId="5B3B4234" w14:textId="1FFA35C7" w:rsidR="00074635" w:rsidRPr="00E657FE" w:rsidRDefault="00074635" w:rsidP="0097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57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2762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57D46" w14:textId="2EC263AE" w:rsidR="00074635" w:rsidRPr="00E657FE" w:rsidRDefault="00D413BD" w:rsidP="00976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413BD">
              <w:rPr>
                <w:rFonts w:ascii="Times New Roman" w:hAnsi="Times New Roman" w:cs="Times New Roman"/>
                <w:sz w:val="24"/>
                <w:szCs w:val="24"/>
              </w:rPr>
              <w:t>Послуга щодо забезпечення харчуванням (524/1.050/3, 1053/3м)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2F7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413BD">
              <w:rPr>
                <w:rFonts w:ascii="Times New Roman" w:hAnsi="Times New Roman" w:cs="Times New Roman"/>
                <w:sz w:val="24"/>
                <w:szCs w:val="24"/>
              </w:rPr>
              <w:t>ДК 021:2015: 55510000-8 — Послуги їдалень</w:t>
            </w:r>
            <w:r w:rsidR="00052F7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D413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42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8B871" w14:textId="74F99CB8" w:rsidR="00074635" w:rsidRPr="00E657FE" w:rsidRDefault="00052F77" w:rsidP="004E3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243</w:t>
            </w:r>
            <w:r w:rsidR="0066431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290</w:t>
            </w:r>
            <w:r w:rsidR="004E3EE6" w:rsidRPr="00E657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,00</w:t>
            </w:r>
          </w:p>
        </w:tc>
      </w:tr>
      <w:tr w:rsidR="00570686" w:rsidRPr="00F41BAC" w14:paraId="1ECBA9D9" w14:textId="3C9A1392" w:rsidTr="00E657FE">
        <w:trPr>
          <w:trHeight w:val="206"/>
        </w:trPr>
        <w:tc>
          <w:tcPr>
            <w:tcW w:w="3058" w:type="pct"/>
            <w:gridSpan w:val="2"/>
          </w:tcPr>
          <w:p w14:paraId="22C94793" w14:textId="54C7AAE9" w:rsidR="00074635" w:rsidRPr="00E657FE" w:rsidRDefault="004E3EE6" w:rsidP="004E3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E657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Всього:</w:t>
            </w:r>
          </w:p>
        </w:tc>
        <w:tc>
          <w:tcPr>
            <w:tcW w:w="1942" w:type="pct"/>
          </w:tcPr>
          <w:p w14:paraId="1D4EAA1B" w14:textId="27DAE328" w:rsidR="00074635" w:rsidRPr="00E657FE" w:rsidRDefault="00052F77" w:rsidP="004E3EE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243</w:t>
            </w:r>
            <w:r w:rsidR="00A548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290</w:t>
            </w:r>
            <w:r w:rsidR="004E3EE6" w:rsidRPr="00E657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,00</w:t>
            </w:r>
          </w:p>
        </w:tc>
      </w:tr>
    </w:tbl>
    <w:p w14:paraId="5637BAFA" w14:textId="7A10DF99" w:rsidR="00464542" w:rsidRPr="00F41BAC" w:rsidRDefault="00464542" w:rsidP="00B230BD">
      <w:pPr>
        <w:tabs>
          <w:tab w:val="left" w:pos="8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464542" w:rsidRPr="00F41BAC" w:rsidSect="00195342">
      <w:pgSz w:w="11906" w:h="16838"/>
      <w:pgMar w:top="568" w:right="850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2119C"/>
    <w:multiLevelType w:val="multilevel"/>
    <w:tmpl w:val="84FE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D81B3C"/>
    <w:multiLevelType w:val="multilevel"/>
    <w:tmpl w:val="18DC1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E105B1"/>
    <w:multiLevelType w:val="multilevel"/>
    <w:tmpl w:val="F812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1B6"/>
    <w:rsid w:val="00052130"/>
    <w:rsid w:val="00052F77"/>
    <w:rsid w:val="00074635"/>
    <w:rsid w:val="000C11B6"/>
    <w:rsid w:val="000C7A13"/>
    <w:rsid w:val="000D42E9"/>
    <w:rsid w:val="00132EC2"/>
    <w:rsid w:val="0014026C"/>
    <w:rsid w:val="001575CB"/>
    <w:rsid w:val="00170F0D"/>
    <w:rsid w:val="00191114"/>
    <w:rsid w:val="00195342"/>
    <w:rsid w:val="001A7430"/>
    <w:rsid w:val="001B2C45"/>
    <w:rsid w:val="001E4D46"/>
    <w:rsid w:val="004101A6"/>
    <w:rsid w:val="00464542"/>
    <w:rsid w:val="004808DE"/>
    <w:rsid w:val="004E3EE6"/>
    <w:rsid w:val="00570686"/>
    <w:rsid w:val="005E5667"/>
    <w:rsid w:val="00635910"/>
    <w:rsid w:val="00664319"/>
    <w:rsid w:val="006757FB"/>
    <w:rsid w:val="006E6F0F"/>
    <w:rsid w:val="00823708"/>
    <w:rsid w:val="00832F91"/>
    <w:rsid w:val="00896548"/>
    <w:rsid w:val="008D58B4"/>
    <w:rsid w:val="00905186"/>
    <w:rsid w:val="0091503D"/>
    <w:rsid w:val="009766DE"/>
    <w:rsid w:val="009B7DD2"/>
    <w:rsid w:val="009C0490"/>
    <w:rsid w:val="00A0101F"/>
    <w:rsid w:val="00A548BE"/>
    <w:rsid w:val="00B230BD"/>
    <w:rsid w:val="00BD7FC6"/>
    <w:rsid w:val="00C92D8B"/>
    <w:rsid w:val="00CE28EF"/>
    <w:rsid w:val="00CF65E3"/>
    <w:rsid w:val="00D1683A"/>
    <w:rsid w:val="00D413BD"/>
    <w:rsid w:val="00DA775B"/>
    <w:rsid w:val="00DB524A"/>
    <w:rsid w:val="00E657FE"/>
    <w:rsid w:val="00EE47BA"/>
    <w:rsid w:val="00F24B3D"/>
    <w:rsid w:val="00F33FBC"/>
    <w:rsid w:val="00F41BAC"/>
    <w:rsid w:val="00FB1B54"/>
    <w:rsid w:val="00FB67FE"/>
    <w:rsid w:val="00FF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97D3B"/>
  <w15:chartTrackingRefBased/>
  <w15:docId w15:val="{FF4C6D6A-CA94-4D22-88BB-B98F3E76E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70F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B2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1B2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1B2C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5">
    <w:name w:val="heading 5"/>
    <w:basedOn w:val="a"/>
    <w:link w:val="50"/>
    <w:uiPriority w:val="9"/>
    <w:qFormat/>
    <w:rsid w:val="001B2C4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2C4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1B2C4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1B2C45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rsid w:val="001B2C45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a3">
    <w:name w:val="Normal (Web)"/>
    <w:basedOn w:val="a"/>
    <w:uiPriority w:val="99"/>
    <w:semiHidden/>
    <w:unhideWhenUsed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1B2C45"/>
    <w:rPr>
      <w:color w:val="0000FF"/>
      <w:u w:val="single"/>
    </w:rPr>
  </w:style>
  <w:style w:type="character" w:customStyle="1" w:styleId="tagsitem">
    <w:name w:val="tags__item"/>
    <w:basedOn w:val="a0"/>
    <w:rsid w:val="001B2C45"/>
  </w:style>
  <w:style w:type="character" w:customStyle="1" w:styleId="rating-controlstitle">
    <w:name w:val="rating-controls__title"/>
    <w:basedOn w:val="a0"/>
    <w:rsid w:val="001B2C45"/>
  </w:style>
  <w:style w:type="paragraph" w:customStyle="1" w:styleId="navitem">
    <w:name w:val="nav__item"/>
    <w:basedOn w:val="a"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170F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9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06415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81682">
                          <w:marLeft w:val="-10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82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190494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534712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56979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4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41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12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7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93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542300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9306065">
                          <w:marLeft w:val="0"/>
                          <w:marRight w:val="0"/>
                          <w:marTop w:val="750"/>
                          <w:marBottom w:val="600"/>
                          <w:divBdr>
                            <w:top w:val="single" w:sz="6" w:space="15" w:color="AEAEA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66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53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9209684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49601">
                          <w:marLeft w:val="0"/>
                          <w:marRight w:val="0"/>
                          <w:marTop w:val="0"/>
                          <w:marBottom w:val="23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798878">
                              <w:marLeft w:val="0"/>
                              <w:marRight w:val="0"/>
                              <w:marTop w:val="360"/>
                              <w:marBottom w:val="23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52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2408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084882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905859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084048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4577182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4076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3075260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96951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9767447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462356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6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9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188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1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D3FBF-0219-49E8-A16E-D1A1ECE30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2478</Words>
  <Characters>1414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Людмила Градомська</cp:lastModifiedBy>
  <cp:revision>2</cp:revision>
  <dcterms:created xsi:type="dcterms:W3CDTF">2021-10-26T08:36:00Z</dcterms:created>
  <dcterms:modified xsi:type="dcterms:W3CDTF">2021-10-26T08:36:00Z</dcterms:modified>
</cp:coreProperties>
</file>