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F75819" w14:textId="34AC22CC" w:rsidR="0039717C" w:rsidRPr="0039717C" w:rsidRDefault="0039717C" w:rsidP="0039717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lang w:eastAsia="ru-RU"/>
        </w:rPr>
      </w:pPr>
      <w:r w:rsidRPr="0039717C">
        <w:rPr>
          <w:rFonts w:ascii="Times New Roman" w:hAnsi="Times New Roman"/>
          <w:b/>
          <w:sz w:val="24"/>
          <w:lang w:eastAsia="ru-RU"/>
        </w:rPr>
        <w:t>ОБҐРУНТУВАННЯ</w:t>
      </w:r>
    </w:p>
    <w:p w14:paraId="12DB0F0E" w14:textId="77777777" w:rsidR="0039717C" w:rsidRDefault="0039717C" w:rsidP="0039717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39717C">
        <w:rPr>
          <w:rFonts w:ascii="Times New Roman" w:hAnsi="Times New Roman"/>
          <w:b/>
          <w:sz w:val="24"/>
          <w:lang w:eastAsia="ru-RU"/>
        </w:rPr>
        <w:t>технічних та якісних характеристик закупівлі, розміру бюджетного призначення,</w:t>
      </w:r>
      <w:r>
        <w:rPr>
          <w:rFonts w:ascii="Times New Roman" w:hAnsi="Times New Roman"/>
          <w:b/>
          <w:sz w:val="24"/>
          <w:lang w:eastAsia="ru-RU"/>
        </w:rPr>
        <w:t xml:space="preserve"> </w:t>
      </w:r>
      <w:r w:rsidRPr="0039717C">
        <w:rPr>
          <w:rFonts w:ascii="Times New Roman" w:hAnsi="Times New Roman"/>
          <w:b/>
          <w:sz w:val="24"/>
          <w:lang w:eastAsia="ru-RU"/>
        </w:rPr>
        <w:t>очікуваної вартості предмета закупівлі</w:t>
      </w:r>
    </w:p>
    <w:p w14:paraId="2C079FC2" w14:textId="78DD34FE" w:rsidR="0039717C" w:rsidRPr="0039717C" w:rsidRDefault="0039717C" w:rsidP="0039717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39717C">
        <w:rPr>
          <w:rFonts w:ascii="Times New Roman" w:hAnsi="Times New Roman"/>
          <w:bCs/>
          <w:sz w:val="24"/>
          <w:lang w:eastAsia="ru-RU"/>
        </w:rPr>
        <w:t>(</w:t>
      </w:r>
      <w:r w:rsidRPr="0039717C">
        <w:rPr>
          <w:rFonts w:ascii="Times New Roman" w:hAnsi="Times New Roman"/>
          <w:bCs/>
          <w:i/>
          <w:iCs/>
          <w:sz w:val="24"/>
          <w:lang w:eastAsia="ru-RU"/>
        </w:rPr>
        <w:t>оприлюднюється на виконання постанови КМУ № 710 від 11.10.2016 «Про ефективне використання державних коштів» (зі змінами))</w:t>
      </w:r>
    </w:p>
    <w:p w14:paraId="5E4E65C8" w14:textId="77777777" w:rsidR="00143FDC" w:rsidRDefault="00143FDC" w:rsidP="00143F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2256432E" w14:textId="77777777" w:rsidR="0070770C" w:rsidRPr="0070770C" w:rsidRDefault="0039717C" w:rsidP="0070770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39717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Предмет закупівлі: </w:t>
      </w:r>
      <w:r w:rsidR="0070770C" w:rsidRPr="0070770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ДК 021:2015: 35330000-6 — Боєприпаси</w:t>
      </w:r>
    </w:p>
    <w:p w14:paraId="625C0D4F" w14:textId="77777777" w:rsidR="0070770C" w:rsidRPr="0070770C" w:rsidRDefault="0070770C" w:rsidP="0070770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bookmarkStart w:id="0" w:name="_GoBack"/>
      <w:r w:rsidRPr="0070770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(Набої для малокаліберної гвинтівки 5,6 мм </w:t>
      </w:r>
    </w:p>
    <w:p w14:paraId="2B45A08C" w14:textId="45724A56" w:rsidR="00FA2EB6" w:rsidRDefault="0070770C" w:rsidP="0070770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70770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(тренувальні, змагальні) (наказ №3019, біатлон))</w:t>
      </w:r>
    </w:p>
    <w:bookmarkEnd w:id="0"/>
    <w:p w14:paraId="4C9A8D53" w14:textId="77777777" w:rsidR="0070770C" w:rsidRDefault="0070770C" w:rsidP="0070770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</w:p>
    <w:p w14:paraId="2F3E125F" w14:textId="77777777" w:rsidR="00DB0912" w:rsidRDefault="00DB0912" w:rsidP="00DB0912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bCs/>
          <w:sz w:val="20"/>
          <w:szCs w:val="20"/>
          <w:u w:val="single"/>
        </w:rPr>
      </w:pPr>
    </w:p>
    <w:p w14:paraId="2A6F0CBC" w14:textId="3A6E2995" w:rsidR="00143FDC" w:rsidRPr="00B5714E" w:rsidRDefault="00143FDC" w:rsidP="00DB0912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доцільності закупівлі.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1485866" w14:textId="4FB1632F" w:rsidR="00143FDC" w:rsidRDefault="00143FDC" w:rsidP="004B6D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Для виконання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потреб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>національних збірних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>команд України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Замовник повинен, забезпечити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належне </w:t>
      </w:r>
      <w:r w:rsidRPr="007C09A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придбання </w:t>
      </w:r>
      <w:r w:rsidR="004B6D13" w:rsidRPr="004B6D13">
        <w:rPr>
          <w:rFonts w:ascii="Times New Roman" w:eastAsia="Times New Roman" w:hAnsi="Times New Roman" w:cs="Times New Roman"/>
          <w:sz w:val="24"/>
          <w:szCs w:val="24"/>
          <w:lang w:eastAsia="uk-UA"/>
        </w:rPr>
        <w:t>малоцінних предметів та інвентарю, матеріалів спортивного призначення</w:t>
      </w:r>
      <w:r w:rsidR="004B6D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4B6D13" w:rsidRPr="004B6D13">
        <w:rPr>
          <w:rFonts w:ascii="Times New Roman" w:eastAsia="Times New Roman" w:hAnsi="Times New Roman" w:cs="Times New Roman"/>
          <w:sz w:val="24"/>
          <w:szCs w:val="24"/>
          <w:lang w:eastAsia="uk-UA"/>
        </w:rPr>
        <w:t>і спортивного інвентарю індивідуального користування для забезпечення</w:t>
      </w:r>
      <w:r w:rsidR="004B6D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4B6D13" w:rsidRPr="004B6D13">
        <w:rPr>
          <w:rFonts w:ascii="Times New Roman" w:eastAsia="Times New Roman" w:hAnsi="Times New Roman" w:cs="Times New Roman"/>
          <w:sz w:val="24"/>
          <w:szCs w:val="24"/>
          <w:lang w:eastAsia="uk-UA"/>
        </w:rPr>
        <w:t>підготовки та участі національн</w:t>
      </w:r>
      <w:r w:rsidR="00C01E7C">
        <w:rPr>
          <w:rFonts w:ascii="Times New Roman" w:eastAsia="Times New Roman" w:hAnsi="Times New Roman" w:cs="Times New Roman"/>
          <w:sz w:val="24"/>
          <w:szCs w:val="24"/>
          <w:lang w:eastAsia="uk-UA"/>
        </w:rPr>
        <w:t>ої</w:t>
      </w:r>
      <w:r w:rsidR="004B6D13" w:rsidRPr="004B6D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збірн</w:t>
      </w:r>
      <w:r w:rsidR="00C01E7C">
        <w:rPr>
          <w:rFonts w:ascii="Times New Roman" w:eastAsia="Times New Roman" w:hAnsi="Times New Roman" w:cs="Times New Roman"/>
          <w:sz w:val="24"/>
          <w:szCs w:val="24"/>
          <w:lang w:eastAsia="uk-UA"/>
        </w:rPr>
        <w:t>ої</w:t>
      </w:r>
      <w:r w:rsidR="004B6D13" w:rsidRPr="004B6D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команд</w:t>
      </w:r>
      <w:r w:rsidR="00C01E7C">
        <w:rPr>
          <w:rFonts w:ascii="Times New Roman" w:eastAsia="Times New Roman" w:hAnsi="Times New Roman" w:cs="Times New Roman"/>
          <w:sz w:val="24"/>
          <w:szCs w:val="24"/>
          <w:lang w:eastAsia="uk-UA"/>
        </w:rPr>
        <w:t>и</w:t>
      </w:r>
      <w:r w:rsidR="004B6D13" w:rsidRPr="004B6D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України з біатлону в XXIV зимових</w:t>
      </w:r>
      <w:r w:rsidR="004B6D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4B6D13" w:rsidRPr="004B6D13">
        <w:rPr>
          <w:rFonts w:ascii="Times New Roman" w:eastAsia="Times New Roman" w:hAnsi="Times New Roman" w:cs="Times New Roman"/>
          <w:sz w:val="24"/>
          <w:szCs w:val="24"/>
          <w:lang w:eastAsia="uk-UA"/>
        </w:rPr>
        <w:t>Олімпійських іграх 2022 року в м. Пекін (Китайська Народна Республіка)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7AE1CCFD" w14:textId="77777777" w:rsidR="004B6D13" w:rsidRPr="005E5667" w:rsidRDefault="004B6D13" w:rsidP="004B6D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875D9C8" w14:textId="77777777" w:rsidR="00FA2EB6" w:rsidRDefault="00143FDC" w:rsidP="00143FDC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66682778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Обґрунтування технічних та якісних характеристик предмета закупівлі: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A4E42A" w14:textId="5140816D" w:rsidR="00FA2EB6" w:rsidRDefault="00FA2EB6" w:rsidP="00143FDC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2EB6">
        <w:rPr>
          <w:rFonts w:ascii="Times New Roman" w:hAnsi="Times New Roman" w:cs="Times New Roman"/>
          <w:sz w:val="24"/>
          <w:szCs w:val="24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4F73FB33" w14:textId="2E237EF5" w:rsidR="00143FDC" w:rsidRDefault="00143FDC" w:rsidP="004B6D1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Технічні та якісні характеристики предмета закупівлі визначені на підставі потреби 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>національн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ої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збірн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ої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команд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и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України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 </w:t>
      </w:r>
      <w:r w:rsidR="004B6D13">
        <w:rPr>
          <w:rFonts w:ascii="Times New Roman" w:eastAsia="Times New Roman" w:hAnsi="Times New Roman" w:cs="Times New Roman"/>
          <w:sz w:val="24"/>
          <w:szCs w:val="24"/>
          <w:lang w:eastAsia="uk-UA"/>
        </w:rPr>
        <w:t>біатлону</w:t>
      </w:r>
      <w:r w:rsidRPr="00B230B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вони є необхідними та достатніми (оптимальними) для забезпечення </w:t>
      </w:r>
      <w:r w:rsidR="002732BD" w:rsidRPr="007C09AE">
        <w:rPr>
          <w:rFonts w:ascii="Times New Roman" w:eastAsia="Times New Roman" w:hAnsi="Times New Roman" w:cs="Times New Roman"/>
          <w:sz w:val="24"/>
          <w:szCs w:val="24"/>
          <w:lang w:eastAsia="uk-UA"/>
        </w:rPr>
        <w:t>підготовки та участі національн</w:t>
      </w:r>
      <w:r w:rsidR="002732BD">
        <w:rPr>
          <w:rFonts w:ascii="Times New Roman" w:eastAsia="Times New Roman" w:hAnsi="Times New Roman" w:cs="Times New Roman"/>
          <w:sz w:val="24"/>
          <w:szCs w:val="24"/>
          <w:lang w:eastAsia="uk-UA"/>
        </w:rPr>
        <w:t>ої</w:t>
      </w:r>
      <w:r w:rsidR="002732BD" w:rsidRPr="007C09A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збірн</w:t>
      </w:r>
      <w:r w:rsidR="002732BD">
        <w:rPr>
          <w:rFonts w:ascii="Times New Roman" w:eastAsia="Times New Roman" w:hAnsi="Times New Roman" w:cs="Times New Roman"/>
          <w:sz w:val="24"/>
          <w:szCs w:val="24"/>
          <w:lang w:eastAsia="uk-UA"/>
        </w:rPr>
        <w:t>ої</w:t>
      </w:r>
      <w:r w:rsidR="002732BD" w:rsidRPr="007C09A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команд</w:t>
      </w:r>
      <w:r w:rsidR="002732BD">
        <w:rPr>
          <w:rFonts w:ascii="Times New Roman" w:eastAsia="Times New Roman" w:hAnsi="Times New Roman" w:cs="Times New Roman"/>
          <w:sz w:val="24"/>
          <w:szCs w:val="24"/>
          <w:lang w:eastAsia="uk-UA"/>
        </w:rPr>
        <w:t>и</w:t>
      </w:r>
      <w:r w:rsidR="002732BD" w:rsidRPr="007C09A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України </w:t>
      </w:r>
      <w:r w:rsidR="004B6D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 </w:t>
      </w:r>
      <w:r w:rsidR="004B6D13" w:rsidRPr="004B6D13">
        <w:rPr>
          <w:rFonts w:ascii="Times New Roman" w:eastAsia="Times New Roman" w:hAnsi="Times New Roman" w:cs="Times New Roman"/>
          <w:sz w:val="24"/>
          <w:szCs w:val="24"/>
          <w:lang w:eastAsia="uk-UA"/>
        </w:rPr>
        <w:t>біатлону в XXIV зимових</w:t>
      </w:r>
      <w:r w:rsidR="004B6D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4B6D13" w:rsidRPr="004B6D13">
        <w:rPr>
          <w:rFonts w:ascii="Times New Roman" w:eastAsia="Times New Roman" w:hAnsi="Times New Roman" w:cs="Times New Roman"/>
          <w:sz w:val="24"/>
          <w:szCs w:val="24"/>
          <w:lang w:eastAsia="uk-UA"/>
        </w:rPr>
        <w:t>Олімпійських іграх 2022 року в м. Пекін (Китайська Народна Республіка)</w:t>
      </w:r>
      <w:r w:rsidR="004B6D13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5598">
        <w:rPr>
          <w:rFonts w:ascii="Times New Roman" w:hAnsi="Times New Roman" w:cs="Times New Roman"/>
          <w:sz w:val="24"/>
          <w:szCs w:val="24"/>
        </w:rPr>
        <w:t xml:space="preserve">Безпосередньо якісні характеристики товару визначаються у Технічній специфікації (додаток </w:t>
      </w:r>
      <w:r w:rsidR="0070770C">
        <w:rPr>
          <w:rFonts w:ascii="Times New Roman" w:hAnsi="Times New Roman" w:cs="Times New Roman"/>
          <w:sz w:val="24"/>
          <w:szCs w:val="24"/>
        </w:rPr>
        <w:t>5</w:t>
      </w:r>
      <w:r w:rsidRPr="003A5598">
        <w:rPr>
          <w:rFonts w:ascii="Times New Roman" w:hAnsi="Times New Roman" w:cs="Times New Roman"/>
          <w:sz w:val="24"/>
          <w:szCs w:val="24"/>
        </w:rPr>
        <w:t>) до тендерної документації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2CA3F64" w14:textId="77777777" w:rsidR="0070770C" w:rsidRPr="0098373D" w:rsidRDefault="0070770C" w:rsidP="004B6D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bookmarkEnd w:id="1"/>
    <w:p w14:paraId="5373C3F0" w14:textId="77777777" w:rsidR="00222351" w:rsidRDefault="00143FDC" w:rsidP="00BC2B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очікуваної ціни закупівлі/бюджетного призначення.</w:t>
      </w:r>
    </w:p>
    <w:p w14:paraId="4BB0545A" w14:textId="08934EC2" w:rsidR="00143FDC" w:rsidRDefault="00143FDC" w:rsidP="00BC2B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Очікувана вартість визнач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ається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6D7E65">
        <w:rPr>
          <w:rFonts w:ascii="Times New Roman" w:eastAsia="Times New Roman" w:hAnsi="Times New Roman" w:cs="Times New Roman"/>
          <w:sz w:val="24"/>
          <w:szCs w:val="24"/>
          <w:lang w:eastAsia="uk-UA"/>
        </w:rPr>
        <w:t>методом порівняння ринкових цін, що визначені шляхом збору і аналізу цінової інформації реального ринку товару, запитів комерційних пропозицій у виробників та постачальників відповідно</w:t>
      </w:r>
      <w:r w:rsidR="00C01E7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го </w:t>
      </w:r>
      <w:r w:rsidRPr="006D7E65">
        <w:rPr>
          <w:rFonts w:ascii="Times New Roman" w:eastAsia="Times New Roman" w:hAnsi="Times New Roman" w:cs="Times New Roman"/>
          <w:sz w:val="24"/>
          <w:szCs w:val="24"/>
          <w:lang w:eastAsia="uk-UA"/>
        </w:rPr>
        <w:t>товару</w:t>
      </w:r>
      <w:r w:rsidR="004B6D13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0DED71D9" w14:textId="6F664D0E" w:rsidR="004B6D13" w:rsidRDefault="004B6D13" w:rsidP="00930BE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AB1">
        <w:rPr>
          <w:rFonts w:ascii="Times New Roman" w:hAnsi="Times New Roman" w:cs="Times New Roman"/>
          <w:sz w:val="24"/>
          <w:szCs w:val="24"/>
        </w:rPr>
        <w:t>Витрати про</w:t>
      </w:r>
      <w:r>
        <w:rPr>
          <w:rFonts w:ascii="Times New Roman" w:hAnsi="Times New Roman" w:cs="Times New Roman"/>
          <w:sz w:val="24"/>
          <w:szCs w:val="24"/>
        </w:rPr>
        <w:t>водяться</w:t>
      </w:r>
      <w:r w:rsidRPr="00EE1AB1">
        <w:rPr>
          <w:rFonts w:ascii="Times New Roman" w:hAnsi="Times New Roman" w:cs="Times New Roman"/>
          <w:sz w:val="24"/>
          <w:szCs w:val="24"/>
        </w:rPr>
        <w:t xml:space="preserve"> за рахунок </w:t>
      </w:r>
      <w:r w:rsidRPr="004B6D13">
        <w:rPr>
          <w:rFonts w:ascii="Times New Roman" w:hAnsi="Times New Roman" w:cs="Times New Roman"/>
          <w:sz w:val="24"/>
          <w:szCs w:val="24"/>
        </w:rPr>
        <w:t>за бюджетн</w:t>
      </w:r>
      <w:r w:rsidR="00930BE4">
        <w:rPr>
          <w:rFonts w:ascii="Times New Roman" w:hAnsi="Times New Roman" w:cs="Times New Roman"/>
          <w:sz w:val="24"/>
          <w:szCs w:val="24"/>
        </w:rPr>
        <w:t>ої</w:t>
      </w:r>
      <w:r w:rsidRPr="004B6D13">
        <w:rPr>
          <w:rFonts w:ascii="Times New Roman" w:hAnsi="Times New Roman" w:cs="Times New Roman"/>
          <w:sz w:val="24"/>
          <w:szCs w:val="24"/>
        </w:rPr>
        <w:t xml:space="preserve"> програм</w:t>
      </w:r>
      <w:r w:rsidR="00930BE4">
        <w:rPr>
          <w:rFonts w:ascii="Times New Roman" w:hAnsi="Times New Roman" w:cs="Times New Roman"/>
          <w:sz w:val="24"/>
          <w:szCs w:val="24"/>
        </w:rPr>
        <w:t>и</w:t>
      </w:r>
      <w:r w:rsidRPr="004B6D13">
        <w:rPr>
          <w:rFonts w:ascii="Times New Roman" w:hAnsi="Times New Roman" w:cs="Times New Roman"/>
          <w:sz w:val="24"/>
          <w:szCs w:val="24"/>
        </w:rPr>
        <w:t xml:space="preserve"> КПКВК 3401320 "Підготовка та участь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6D13">
        <w:rPr>
          <w:rFonts w:ascii="Times New Roman" w:hAnsi="Times New Roman" w:cs="Times New Roman"/>
          <w:sz w:val="24"/>
          <w:szCs w:val="24"/>
        </w:rPr>
        <w:t>національних збірних команд у міжнародних змаганнях, що проводять</w:t>
      </w:r>
      <w:r w:rsidR="00930BE4">
        <w:rPr>
          <w:rFonts w:ascii="Times New Roman" w:hAnsi="Times New Roman" w:cs="Times New Roman"/>
          <w:sz w:val="24"/>
          <w:szCs w:val="24"/>
        </w:rPr>
        <w:t xml:space="preserve"> </w:t>
      </w:r>
      <w:r w:rsidRPr="004B6D13">
        <w:rPr>
          <w:rFonts w:ascii="Times New Roman" w:hAnsi="Times New Roman" w:cs="Times New Roman"/>
          <w:sz w:val="24"/>
          <w:szCs w:val="24"/>
        </w:rPr>
        <w:t>Міжнародний, Європейський олімпійські комітети, включаючи Олімпійські ігри,</w:t>
      </w:r>
      <w:r w:rsidR="00930BE4">
        <w:rPr>
          <w:rFonts w:ascii="Times New Roman" w:hAnsi="Times New Roman" w:cs="Times New Roman"/>
          <w:sz w:val="24"/>
          <w:szCs w:val="24"/>
        </w:rPr>
        <w:t xml:space="preserve"> </w:t>
      </w:r>
      <w:r w:rsidRPr="004B6D13">
        <w:rPr>
          <w:rFonts w:ascii="Times New Roman" w:hAnsi="Times New Roman" w:cs="Times New Roman"/>
          <w:sz w:val="24"/>
          <w:szCs w:val="24"/>
        </w:rPr>
        <w:t>та Всесвітніх іграх", КЕКВ 2210.</w:t>
      </w:r>
    </w:p>
    <w:p w14:paraId="3C47B300" w14:textId="6ADDC660" w:rsidR="002E7C91" w:rsidRDefault="00FB5295" w:rsidP="002E7C9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2E7C91" w:rsidRPr="002E7C91">
          <w:rPr>
            <w:rStyle w:val="a4"/>
            <w:rFonts w:ascii="Times New Roman" w:hAnsi="Times New Roman" w:cs="Times New Roman"/>
            <w:sz w:val="24"/>
            <w:szCs w:val="24"/>
          </w:rPr>
          <w:t xml:space="preserve">https://arms.in.ua/index.php/zbroya-i-komplektuyuchi/boieprypasy/narizni-patrony/patron-rws-target-rifle-cal22lr                                                                                                      </w:t>
        </w:r>
      </w:hyperlink>
      <w:r w:rsidR="002E7C91" w:rsidRPr="002E7C91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2E7C91" w:rsidRPr="002E7C91">
          <w:rPr>
            <w:rStyle w:val="a4"/>
            <w:rFonts w:ascii="Times New Roman" w:hAnsi="Times New Roman" w:cs="Times New Roman"/>
            <w:sz w:val="24"/>
            <w:szCs w:val="24"/>
          </w:rPr>
          <w:t>https://shopgun.com.ua/ua/patrhone/narezhie-patrhone/22-lr/patron-sk-standard-plus-kal22-lr-pulya-259-g-40-gran-nach-skorost-327-ms-8009</w:t>
        </w:r>
      </w:hyperlink>
    </w:p>
    <w:p w14:paraId="2EF3D4DA" w14:textId="2BE08488" w:rsidR="0000619C" w:rsidRPr="002E7C91" w:rsidRDefault="00FB5295" w:rsidP="002E7C9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2E7C91" w:rsidRPr="002E7C91">
          <w:rPr>
            <w:rStyle w:val="a4"/>
            <w:rFonts w:ascii="Times New Roman" w:hAnsi="Times New Roman" w:cs="Times New Roman"/>
            <w:sz w:val="24"/>
            <w:szCs w:val="24"/>
          </w:rPr>
          <w:t>https://ibis.net.ua/ua/products/details/patron-lapua-polar-biathlon-kal22-lr-pulya-259-g-40-gran-nach-skorost-337-ms/</w:t>
        </w:r>
      </w:hyperlink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"/>
        <w:gridCol w:w="3183"/>
        <w:gridCol w:w="1425"/>
        <w:gridCol w:w="1337"/>
        <w:gridCol w:w="1793"/>
        <w:gridCol w:w="1695"/>
      </w:tblGrid>
      <w:tr w:rsidR="00143FDC" w:rsidRPr="00F41BAC" w14:paraId="4D694635" w14:textId="77777777" w:rsidTr="002E7C91">
        <w:trPr>
          <w:trHeight w:val="447"/>
        </w:trPr>
        <w:tc>
          <w:tcPr>
            <w:tcW w:w="1755" w:type="pct"/>
            <w:gridSpan w:val="2"/>
            <w:vMerge w:val="restart"/>
            <w:shd w:val="clear" w:color="auto" w:fill="23A6DA"/>
          </w:tcPr>
          <w:p w14:paraId="22853B9C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Назва номенклатурної</w:t>
            </w:r>
          </w:p>
          <w:p w14:paraId="6C4C931B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позиції</w:t>
            </w:r>
          </w:p>
        </w:tc>
        <w:tc>
          <w:tcPr>
            <w:tcW w:w="740" w:type="pct"/>
            <w:vMerge w:val="restart"/>
            <w:shd w:val="clear" w:color="auto" w:fill="23A6DA"/>
          </w:tcPr>
          <w:p w14:paraId="50B45EEE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Кількість</w:t>
            </w:r>
          </w:p>
        </w:tc>
        <w:tc>
          <w:tcPr>
            <w:tcW w:w="694" w:type="pct"/>
            <w:vMerge w:val="restart"/>
            <w:shd w:val="clear" w:color="auto" w:fill="23A6DA"/>
          </w:tcPr>
          <w:p w14:paraId="32AAAE7F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Одиниця виміру</w:t>
            </w:r>
          </w:p>
        </w:tc>
        <w:tc>
          <w:tcPr>
            <w:tcW w:w="1811" w:type="pct"/>
            <w:gridSpan w:val="2"/>
            <w:shd w:val="clear" w:color="auto" w:fill="23A6DA"/>
          </w:tcPr>
          <w:p w14:paraId="58F51667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Очікувана вартість, грн</w:t>
            </w:r>
          </w:p>
        </w:tc>
      </w:tr>
      <w:tr w:rsidR="00143FDC" w:rsidRPr="00F41BAC" w14:paraId="27281B88" w14:textId="77777777" w:rsidTr="002E7C91">
        <w:trPr>
          <w:trHeight w:val="118"/>
        </w:trPr>
        <w:tc>
          <w:tcPr>
            <w:tcW w:w="1755" w:type="pct"/>
            <w:gridSpan w:val="2"/>
            <w:vMerge/>
            <w:shd w:val="clear" w:color="auto" w:fill="23A6DA"/>
          </w:tcPr>
          <w:p w14:paraId="5AB74275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40" w:type="pct"/>
            <w:vMerge/>
            <w:shd w:val="clear" w:color="auto" w:fill="23A6DA"/>
          </w:tcPr>
          <w:p w14:paraId="437D6F3A" w14:textId="77777777" w:rsidR="00143FD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694" w:type="pct"/>
            <w:vMerge/>
            <w:shd w:val="clear" w:color="auto" w:fill="23A6DA"/>
          </w:tcPr>
          <w:p w14:paraId="3E20CD0D" w14:textId="77777777" w:rsidR="00143FD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931" w:type="pct"/>
            <w:shd w:val="clear" w:color="auto" w:fill="23A6DA"/>
          </w:tcPr>
          <w:p w14:paraId="0B67426B" w14:textId="71100AD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За одиницю (грн)</w:t>
            </w:r>
            <w:r w:rsidR="00D86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*</w:t>
            </w:r>
          </w:p>
        </w:tc>
        <w:tc>
          <w:tcPr>
            <w:tcW w:w="880" w:type="pct"/>
            <w:shd w:val="clear" w:color="auto" w:fill="23A6D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BBC6B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Загальна (грн)</w:t>
            </w:r>
          </w:p>
        </w:tc>
      </w:tr>
      <w:tr w:rsidR="00143FDC" w:rsidRPr="00F41BAC" w14:paraId="67F94005" w14:textId="77777777" w:rsidTr="002E7C91">
        <w:trPr>
          <w:trHeight w:val="170"/>
        </w:trPr>
        <w:tc>
          <w:tcPr>
            <w:tcW w:w="102" w:type="pct"/>
            <w:shd w:val="clear" w:color="auto" w:fill="F0F5F2"/>
            <w:vAlign w:val="center"/>
          </w:tcPr>
          <w:p w14:paraId="48B4EEE5" w14:textId="1A1E6CF5" w:rsidR="00143FDC" w:rsidRPr="00861E86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1E8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653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DB3C3" w14:textId="0406005F" w:rsidR="00143FDC" w:rsidRPr="00861E86" w:rsidRDefault="0070770C" w:rsidP="00930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077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Набої для малокаліберної гвинтівки 5,6 мм (тренувальні)</w:t>
            </w:r>
          </w:p>
        </w:tc>
        <w:tc>
          <w:tcPr>
            <w:tcW w:w="740" w:type="pct"/>
            <w:shd w:val="clear" w:color="auto" w:fill="F0F5F2"/>
          </w:tcPr>
          <w:p w14:paraId="3A26213F" w14:textId="45020BE7" w:rsidR="00143FDC" w:rsidRPr="00EA1DBB" w:rsidRDefault="0070770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168 000 </w:t>
            </w:r>
          </w:p>
        </w:tc>
        <w:tc>
          <w:tcPr>
            <w:tcW w:w="694" w:type="pct"/>
            <w:shd w:val="clear" w:color="auto" w:fill="F0F5F2"/>
          </w:tcPr>
          <w:p w14:paraId="63D64CD2" w14:textId="69A12C83" w:rsidR="00143FDC" w:rsidRPr="00861E86" w:rsidRDefault="00FA2EB6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штуки</w:t>
            </w:r>
          </w:p>
        </w:tc>
        <w:tc>
          <w:tcPr>
            <w:tcW w:w="931" w:type="pct"/>
            <w:shd w:val="clear" w:color="auto" w:fill="F0F5F2"/>
          </w:tcPr>
          <w:p w14:paraId="2F4DF373" w14:textId="33DBE822" w:rsidR="00143FDC" w:rsidRPr="007D28DE" w:rsidRDefault="0070770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3,55</w:t>
            </w:r>
          </w:p>
        </w:tc>
        <w:tc>
          <w:tcPr>
            <w:tcW w:w="880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1507A" w14:textId="034BD596" w:rsidR="00143FDC" w:rsidRPr="007D28DE" w:rsidRDefault="0070770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596 400,00</w:t>
            </w:r>
          </w:p>
        </w:tc>
      </w:tr>
      <w:tr w:rsidR="0070770C" w:rsidRPr="00F41BAC" w14:paraId="79604E3E" w14:textId="77777777" w:rsidTr="002E7C91">
        <w:trPr>
          <w:trHeight w:val="170"/>
        </w:trPr>
        <w:tc>
          <w:tcPr>
            <w:tcW w:w="102" w:type="pct"/>
            <w:shd w:val="clear" w:color="auto" w:fill="F0F5F2"/>
            <w:vAlign w:val="center"/>
          </w:tcPr>
          <w:p w14:paraId="3C881E82" w14:textId="7EA69F60" w:rsidR="0070770C" w:rsidRPr="00861E86" w:rsidRDefault="0070770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653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073C44" w14:textId="3BA0ED84" w:rsidR="0070770C" w:rsidRPr="00930BE4" w:rsidRDefault="0070770C" w:rsidP="00930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077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Набої для малокаліберної гвинтівки 5,6 мм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змагальні</w:t>
            </w:r>
            <w:r w:rsidRPr="007077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740" w:type="pct"/>
            <w:shd w:val="clear" w:color="auto" w:fill="F0F5F2"/>
          </w:tcPr>
          <w:p w14:paraId="299FCAC8" w14:textId="05857C58" w:rsidR="0070770C" w:rsidRDefault="0070770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15 500 </w:t>
            </w:r>
          </w:p>
        </w:tc>
        <w:tc>
          <w:tcPr>
            <w:tcW w:w="694" w:type="pct"/>
            <w:shd w:val="clear" w:color="auto" w:fill="F0F5F2"/>
          </w:tcPr>
          <w:p w14:paraId="72331878" w14:textId="2FB76F6D" w:rsidR="0070770C" w:rsidRDefault="0070770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штуки</w:t>
            </w:r>
          </w:p>
        </w:tc>
        <w:tc>
          <w:tcPr>
            <w:tcW w:w="931" w:type="pct"/>
            <w:shd w:val="clear" w:color="auto" w:fill="F0F5F2"/>
          </w:tcPr>
          <w:p w14:paraId="2D3EAE2E" w14:textId="48408149" w:rsidR="0070770C" w:rsidRDefault="0070770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9,00</w:t>
            </w:r>
          </w:p>
        </w:tc>
        <w:tc>
          <w:tcPr>
            <w:tcW w:w="880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CD47B" w14:textId="099F0C92" w:rsidR="0070770C" w:rsidRDefault="0070770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139 500,00</w:t>
            </w:r>
          </w:p>
        </w:tc>
      </w:tr>
      <w:tr w:rsidR="00143FDC" w:rsidRPr="00F41BAC" w14:paraId="79361AD2" w14:textId="77777777" w:rsidTr="002E7C91">
        <w:trPr>
          <w:trHeight w:val="206"/>
        </w:trPr>
        <w:tc>
          <w:tcPr>
            <w:tcW w:w="1755" w:type="pct"/>
            <w:gridSpan w:val="2"/>
          </w:tcPr>
          <w:p w14:paraId="6019E8A4" w14:textId="77777777" w:rsidR="00143FDC" w:rsidRPr="00861E86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861E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Всього:</w:t>
            </w:r>
          </w:p>
        </w:tc>
        <w:tc>
          <w:tcPr>
            <w:tcW w:w="740" w:type="pct"/>
          </w:tcPr>
          <w:p w14:paraId="5CFEB9D6" w14:textId="77777777" w:rsidR="00143FDC" w:rsidRPr="00861E86" w:rsidRDefault="00143FDC" w:rsidP="00C70B0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4" w:type="pct"/>
          </w:tcPr>
          <w:p w14:paraId="332C33EA" w14:textId="77777777" w:rsidR="00143FDC" w:rsidRPr="00861E86" w:rsidRDefault="00143FDC" w:rsidP="00C70B0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1" w:type="pct"/>
          </w:tcPr>
          <w:p w14:paraId="41D0646F" w14:textId="77777777" w:rsidR="00143FDC" w:rsidRPr="00861E86" w:rsidRDefault="00143FDC" w:rsidP="00C70B0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0" w:type="pct"/>
          </w:tcPr>
          <w:p w14:paraId="72A9DAA7" w14:textId="478C9178" w:rsidR="00143FDC" w:rsidRPr="00861E86" w:rsidRDefault="0070770C" w:rsidP="00C70B0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735</w:t>
            </w:r>
            <w:r w:rsidR="00930B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="00930B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00,00</w:t>
            </w:r>
          </w:p>
        </w:tc>
      </w:tr>
    </w:tbl>
    <w:p w14:paraId="5637BAFA" w14:textId="42C08469" w:rsidR="00464542" w:rsidRDefault="00464542" w:rsidP="00143FD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464542" w:rsidSect="005B33DF">
      <w:pgSz w:w="11906" w:h="16838"/>
      <w:pgMar w:top="568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F82EA4"/>
    <w:multiLevelType w:val="multilevel"/>
    <w:tmpl w:val="AC88886C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1B6"/>
    <w:rsid w:val="0000619C"/>
    <w:rsid w:val="00036C7C"/>
    <w:rsid w:val="00052130"/>
    <w:rsid w:val="00052F77"/>
    <w:rsid w:val="00074635"/>
    <w:rsid w:val="00094091"/>
    <w:rsid w:val="000A0D40"/>
    <w:rsid w:val="000C11B6"/>
    <w:rsid w:val="000C7A13"/>
    <w:rsid w:val="000D42E9"/>
    <w:rsid w:val="00130FE8"/>
    <w:rsid w:val="00132EC2"/>
    <w:rsid w:val="0014026C"/>
    <w:rsid w:val="00143FDC"/>
    <w:rsid w:val="001575CB"/>
    <w:rsid w:val="0016036A"/>
    <w:rsid w:val="00170F0D"/>
    <w:rsid w:val="00191114"/>
    <w:rsid w:val="00195342"/>
    <w:rsid w:val="001A7430"/>
    <w:rsid w:val="001B2C45"/>
    <w:rsid w:val="001D0368"/>
    <w:rsid w:val="001E4D46"/>
    <w:rsid w:val="00222351"/>
    <w:rsid w:val="002732BD"/>
    <w:rsid w:val="002B1421"/>
    <w:rsid w:val="002E7C91"/>
    <w:rsid w:val="00312421"/>
    <w:rsid w:val="0032686E"/>
    <w:rsid w:val="0039717C"/>
    <w:rsid w:val="003A5598"/>
    <w:rsid w:val="003C7590"/>
    <w:rsid w:val="004101A6"/>
    <w:rsid w:val="00464542"/>
    <w:rsid w:val="004808DE"/>
    <w:rsid w:val="00486233"/>
    <w:rsid w:val="00495AF3"/>
    <w:rsid w:val="004B6D13"/>
    <w:rsid w:val="004B7EF3"/>
    <w:rsid w:val="004E3EE6"/>
    <w:rsid w:val="00570686"/>
    <w:rsid w:val="005922BB"/>
    <w:rsid w:val="005B33DF"/>
    <w:rsid w:val="005E5667"/>
    <w:rsid w:val="00664319"/>
    <w:rsid w:val="00671C95"/>
    <w:rsid w:val="006757FB"/>
    <w:rsid w:val="00693A6E"/>
    <w:rsid w:val="006D7E65"/>
    <w:rsid w:val="006E3616"/>
    <w:rsid w:val="006E6F0F"/>
    <w:rsid w:val="0070770C"/>
    <w:rsid w:val="00754E88"/>
    <w:rsid w:val="00757BBD"/>
    <w:rsid w:val="007B03AA"/>
    <w:rsid w:val="007B59A9"/>
    <w:rsid w:val="007C09AE"/>
    <w:rsid w:val="007D28DE"/>
    <w:rsid w:val="00823708"/>
    <w:rsid w:val="00832F91"/>
    <w:rsid w:val="00861E86"/>
    <w:rsid w:val="00896548"/>
    <w:rsid w:val="00896D9C"/>
    <w:rsid w:val="008D58B4"/>
    <w:rsid w:val="008E3984"/>
    <w:rsid w:val="008F0557"/>
    <w:rsid w:val="00905186"/>
    <w:rsid w:val="0091503D"/>
    <w:rsid w:val="00930BE4"/>
    <w:rsid w:val="009766DE"/>
    <w:rsid w:val="0098373D"/>
    <w:rsid w:val="009B7DD2"/>
    <w:rsid w:val="009C0490"/>
    <w:rsid w:val="009D3F1D"/>
    <w:rsid w:val="00A0101F"/>
    <w:rsid w:val="00A548BE"/>
    <w:rsid w:val="00A71871"/>
    <w:rsid w:val="00AE164D"/>
    <w:rsid w:val="00B230BD"/>
    <w:rsid w:val="00B5714E"/>
    <w:rsid w:val="00B62481"/>
    <w:rsid w:val="00BC2BB4"/>
    <w:rsid w:val="00BD7FC6"/>
    <w:rsid w:val="00C01E7C"/>
    <w:rsid w:val="00C17DF0"/>
    <w:rsid w:val="00C92D8B"/>
    <w:rsid w:val="00C93CB9"/>
    <w:rsid w:val="00CC535A"/>
    <w:rsid w:val="00CE28EF"/>
    <w:rsid w:val="00CF65E3"/>
    <w:rsid w:val="00D1683A"/>
    <w:rsid w:val="00D25ADA"/>
    <w:rsid w:val="00D3425B"/>
    <w:rsid w:val="00D413BD"/>
    <w:rsid w:val="00D6723B"/>
    <w:rsid w:val="00D86C2B"/>
    <w:rsid w:val="00DA775B"/>
    <w:rsid w:val="00DB0912"/>
    <w:rsid w:val="00DB524A"/>
    <w:rsid w:val="00DF47B7"/>
    <w:rsid w:val="00E26FCA"/>
    <w:rsid w:val="00E41361"/>
    <w:rsid w:val="00E657FE"/>
    <w:rsid w:val="00EE2EFA"/>
    <w:rsid w:val="00EE47BA"/>
    <w:rsid w:val="00F24B3D"/>
    <w:rsid w:val="00F33FBC"/>
    <w:rsid w:val="00F41BAC"/>
    <w:rsid w:val="00FA2EB6"/>
    <w:rsid w:val="00FB1B54"/>
    <w:rsid w:val="00FB5295"/>
    <w:rsid w:val="00FB67FE"/>
    <w:rsid w:val="00FD3128"/>
    <w:rsid w:val="00FF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97D3B"/>
  <w15:chartTrackingRefBased/>
  <w15:docId w15:val="{FF4C6D6A-CA94-4D22-88BB-B98F3E76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6D13"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a5">
    <w:name w:val="Table Grid"/>
    <w:basedOn w:val="a1"/>
    <w:uiPriority w:val="39"/>
    <w:rsid w:val="006E3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6E3616"/>
    <w:rPr>
      <w:color w:val="605E5C"/>
      <w:shd w:val="clear" w:color="auto" w:fill="E1DFDD"/>
    </w:rPr>
  </w:style>
  <w:style w:type="character" w:styleId="a6">
    <w:name w:val="Emphasis"/>
    <w:uiPriority w:val="20"/>
    <w:qFormat/>
    <w:rsid w:val="0039717C"/>
    <w:rPr>
      <w:i/>
      <w:iCs/>
    </w:rPr>
  </w:style>
  <w:style w:type="paragraph" w:styleId="a7">
    <w:name w:val="List Paragraph"/>
    <w:basedOn w:val="a"/>
    <w:uiPriority w:val="34"/>
    <w:qFormat/>
    <w:rsid w:val="0039717C"/>
    <w:pPr>
      <w:spacing w:after="200" w:line="240" w:lineRule="auto"/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rvps2">
    <w:name w:val="rvps2"/>
    <w:basedOn w:val="a"/>
    <w:qFormat/>
    <w:rsid w:val="00397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39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4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bis.net.ua/ua/products/details/patron-lapua-polar-biathlon-kal22-lr-pulya-259-g-40-gran-nach-skorost-337-ms/" TargetMode="External"/><Relationship Id="rId3" Type="http://schemas.openxmlformats.org/officeDocument/2006/relationships/styles" Target="styles.xml"/><Relationship Id="rId7" Type="http://schemas.openxmlformats.org/officeDocument/2006/relationships/hyperlink" Target="https://shopgun.com.ua/ua/patrhone/narezhie-patrhone/22-lr/patron-sk-standard-plus-kal22-lr-pulya-259-g-40-gran-nach-skorost-327-ms-800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rms.in.ua/index.php/zbroya-i-komplektuyuchi/boieprypasy/narizni-patrony/patron-rws-target-rifle-cal22lr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Настроювані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0DAFA-CF37-429F-A204-5A87F77BF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Людмила Градомська</cp:lastModifiedBy>
  <cp:revision>4</cp:revision>
  <dcterms:created xsi:type="dcterms:W3CDTF">2021-10-25T06:47:00Z</dcterms:created>
  <dcterms:modified xsi:type="dcterms:W3CDTF">2022-02-14T13:33:00Z</dcterms:modified>
</cp:coreProperties>
</file>