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A84" w:rsidRDefault="005F7A84" w:rsidP="00E21497">
      <w:pPr>
        <w:ind w:left="720" w:hanging="12"/>
        <w:contextualSpacing/>
        <w:jc w:val="center"/>
        <w:rPr>
          <w:rFonts w:eastAsia="Calibri"/>
          <w:b/>
          <w:sz w:val="28"/>
          <w:szCs w:val="28"/>
          <w:u w:val="single"/>
        </w:rPr>
      </w:pPr>
      <w:bookmarkStart w:id="0" w:name="_GoBack"/>
      <w:bookmarkEnd w:id="0"/>
      <w:r w:rsidRPr="005F7A84">
        <w:rPr>
          <w:rFonts w:eastAsia="Calibri"/>
          <w:b/>
          <w:sz w:val="28"/>
          <w:szCs w:val="28"/>
          <w:u w:val="single"/>
        </w:rPr>
        <w:t>Обґрунтування технічних та якісних характеристик.</w:t>
      </w:r>
    </w:p>
    <w:p w:rsidR="00486B9E" w:rsidRDefault="00486B9E" w:rsidP="00E21497">
      <w:pPr>
        <w:ind w:left="720" w:hanging="12"/>
        <w:contextualSpacing/>
        <w:jc w:val="center"/>
        <w:rPr>
          <w:rFonts w:eastAsia="Calibri"/>
          <w:b/>
          <w:sz w:val="28"/>
          <w:szCs w:val="28"/>
          <w:u w:val="single"/>
        </w:rPr>
      </w:pPr>
    </w:p>
    <w:p w:rsidR="00EC5D34" w:rsidRPr="00486B9E" w:rsidRDefault="00264CFD" w:rsidP="00EC5D34">
      <w:pPr>
        <w:ind w:firstLine="708"/>
        <w:contextualSpacing/>
        <w:jc w:val="both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sz w:val="28"/>
          <w:szCs w:val="28"/>
        </w:rPr>
        <w:t>П</w:t>
      </w:r>
      <w:r w:rsidR="00090B8F" w:rsidRPr="00090B8F">
        <w:rPr>
          <w:rFonts w:eastAsia="Calibri"/>
          <w:b/>
          <w:sz w:val="28"/>
          <w:szCs w:val="28"/>
        </w:rPr>
        <w:t>рапори для розмітки траси (ДК 021:2015: 37410000-5 Інвентар для спортивних ігор на відкритому повітрі) наказ № 2263, гірськолижний спорт</w:t>
      </w:r>
    </w:p>
    <w:p w:rsidR="00AD39A1" w:rsidRPr="00AD39A1" w:rsidRDefault="00264CFD" w:rsidP="00256836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bCs/>
          <w:sz w:val="28"/>
          <w:szCs w:val="28"/>
        </w:rPr>
        <w:t>П</w:t>
      </w:r>
      <w:r w:rsidR="00090B8F" w:rsidRPr="00090B8F">
        <w:rPr>
          <w:rFonts w:eastAsia="Calibri"/>
          <w:bCs/>
          <w:sz w:val="28"/>
          <w:szCs w:val="28"/>
        </w:rPr>
        <w:t>рапори для розмітки траси (ДК 021:2015: 37410000-5 Інвентар для спортивних ігор на відкритому повітрі) наказ № 2263, гірськолижний спорт</w:t>
      </w:r>
      <w:r w:rsidR="005F7A84" w:rsidRPr="00552CE1">
        <w:rPr>
          <w:rFonts w:eastAsia="Calibri"/>
          <w:bCs/>
          <w:sz w:val="28"/>
          <w:szCs w:val="28"/>
        </w:rPr>
        <w:t>,</w:t>
      </w:r>
      <w:r w:rsidR="005F7A84" w:rsidRPr="005F7A84">
        <w:rPr>
          <w:rFonts w:eastAsia="Calibri"/>
          <w:sz w:val="28"/>
          <w:szCs w:val="28"/>
        </w:rPr>
        <w:t xml:space="preserve"> як</w:t>
      </w:r>
      <w:r w:rsidR="00256836">
        <w:rPr>
          <w:rFonts w:eastAsia="Calibri"/>
          <w:sz w:val="28"/>
          <w:szCs w:val="28"/>
        </w:rPr>
        <w:t>і</w:t>
      </w:r>
      <w:r w:rsidR="005F7A84" w:rsidRPr="005F7A84">
        <w:rPr>
          <w:rFonts w:eastAsia="Calibri"/>
          <w:sz w:val="28"/>
          <w:szCs w:val="28"/>
        </w:rPr>
        <w:t xml:space="preserve"> є предметом закупівлі, закуповується </w:t>
      </w:r>
      <w:r w:rsidR="00AD39A1" w:rsidRPr="00AD39A1">
        <w:rPr>
          <w:rFonts w:eastAsia="Calibri"/>
          <w:sz w:val="28"/>
          <w:szCs w:val="28"/>
        </w:rPr>
        <w:t>для забезпечення</w:t>
      </w:r>
      <w:r w:rsidR="00AD39A1">
        <w:rPr>
          <w:rFonts w:eastAsia="Calibri"/>
          <w:sz w:val="28"/>
          <w:szCs w:val="28"/>
        </w:rPr>
        <w:t xml:space="preserve"> підготовки та участі національної збірної команди України </w:t>
      </w:r>
      <w:r w:rsidR="00761ECC">
        <w:rPr>
          <w:rFonts w:eastAsia="Calibri"/>
          <w:sz w:val="28"/>
          <w:szCs w:val="28"/>
        </w:rPr>
        <w:t>з</w:t>
      </w:r>
      <w:r w:rsidR="00256836">
        <w:rPr>
          <w:rFonts w:eastAsia="Calibri"/>
          <w:sz w:val="28"/>
          <w:szCs w:val="28"/>
        </w:rPr>
        <w:t xml:space="preserve"> </w:t>
      </w:r>
      <w:r w:rsidR="00EC5D34">
        <w:rPr>
          <w:rFonts w:eastAsia="Calibri"/>
          <w:bCs/>
          <w:sz w:val="28"/>
          <w:szCs w:val="28"/>
        </w:rPr>
        <w:t>гірськолижного спорту</w:t>
      </w:r>
      <w:r w:rsidR="00552CE1">
        <w:rPr>
          <w:rFonts w:eastAsia="Calibri"/>
          <w:bCs/>
          <w:sz w:val="28"/>
          <w:szCs w:val="28"/>
        </w:rPr>
        <w:t xml:space="preserve"> в міжнародних змаганнях</w:t>
      </w:r>
      <w:r w:rsidR="00AD39A1">
        <w:rPr>
          <w:rFonts w:eastAsia="Calibri"/>
          <w:sz w:val="28"/>
          <w:szCs w:val="28"/>
        </w:rPr>
        <w:t>.</w:t>
      </w:r>
    </w:p>
    <w:p w:rsidR="00E21497" w:rsidRPr="005F7A84" w:rsidRDefault="00E21497" w:rsidP="00AD39A1">
      <w:pPr>
        <w:ind w:firstLine="708"/>
        <w:jc w:val="both"/>
        <w:rPr>
          <w:rFonts w:eastAsia="Calibri"/>
          <w:sz w:val="28"/>
          <w:szCs w:val="28"/>
        </w:rPr>
      </w:pPr>
    </w:p>
    <w:p w:rsidR="005F7A84" w:rsidRDefault="005F7A84" w:rsidP="00E21497">
      <w:pPr>
        <w:ind w:firstLine="709"/>
        <w:jc w:val="center"/>
        <w:rPr>
          <w:rFonts w:eastAsia="Calibri"/>
          <w:b/>
          <w:sz w:val="28"/>
          <w:szCs w:val="28"/>
          <w:u w:val="single"/>
        </w:rPr>
      </w:pPr>
      <w:r w:rsidRPr="005F7A84">
        <w:rPr>
          <w:rFonts w:eastAsia="Calibri"/>
          <w:b/>
          <w:sz w:val="28"/>
          <w:szCs w:val="28"/>
          <w:u w:val="single"/>
        </w:rPr>
        <w:t>Обґрунтування очікуваної вартості, розмір</w:t>
      </w:r>
      <w:r w:rsidR="003B5576">
        <w:rPr>
          <w:rFonts w:eastAsia="Calibri"/>
          <w:b/>
          <w:sz w:val="28"/>
          <w:szCs w:val="28"/>
          <w:u w:val="single"/>
        </w:rPr>
        <w:t>у</w:t>
      </w:r>
      <w:r w:rsidRPr="005F7A84">
        <w:rPr>
          <w:rFonts w:eastAsia="Calibri"/>
          <w:b/>
          <w:sz w:val="28"/>
          <w:szCs w:val="28"/>
          <w:u w:val="single"/>
        </w:rPr>
        <w:t xml:space="preserve"> бюджетного призначення:</w:t>
      </w:r>
    </w:p>
    <w:p w:rsidR="00E21497" w:rsidRPr="005F7A84" w:rsidRDefault="00E21497" w:rsidP="00E21497">
      <w:pPr>
        <w:ind w:firstLine="709"/>
        <w:jc w:val="center"/>
        <w:rPr>
          <w:rFonts w:eastAsia="Calibri"/>
          <w:b/>
          <w:sz w:val="28"/>
          <w:szCs w:val="28"/>
          <w:u w:val="single"/>
        </w:rPr>
      </w:pPr>
    </w:p>
    <w:p w:rsidR="00DA4C0B" w:rsidRDefault="00DA4C0B" w:rsidP="00E21497">
      <w:pPr>
        <w:ind w:firstLine="360"/>
        <w:jc w:val="both"/>
        <w:rPr>
          <w:bCs/>
          <w:sz w:val="28"/>
          <w:szCs w:val="28"/>
        </w:rPr>
      </w:pPr>
      <w:r w:rsidRPr="00DA4C0B">
        <w:rPr>
          <w:bCs/>
          <w:sz w:val="28"/>
          <w:szCs w:val="28"/>
        </w:rPr>
        <w:t>Проаналізувавши цінові пропозиції в Україні на зазначений товар, виготовлений провідними виробниками, встановлено, що розрахункова вартість за одиницю становить:</w:t>
      </w:r>
    </w:p>
    <w:p w:rsidR="00881699" w:rsidRDefault="00881699" w:rsidP="00881699">
      <w:pPr>
        <w:ind w:firstLine="360"/>
        <w:jc w:val="both"/>
        <w:rPr>
          <w:bCs/>
          <w:sz w:val="28"/>
          <w:szCs w:val="28"/>
        </w:rPr>
      </w:pPr>
      <w:r w:rsidRPr="00881699">
        <w:rPr>
          <w:bCs/>
          <w:sz w:val="28"/>
          <w:szCs w:val="28"/>
        </w:rPr>
        <w:t>прапори для розмітки траси</w:t>
      </w:r>
      <w:r w:rsidR="008A27E9" w:rsidRPr="008A27E9">
        <w:rPr>
          <w:bCs/>
          <w:sz w:val="28"/>
          <w:szCs w:val="28"/>
        </w:rPr>
        <w:t xml:space="preserve"> – </w:t>
      </w:r>
      <w:r>
        <w:rPr>
          <w:bCs/>
          <w:sz w:val="28"/>
          <w:szCs w:val="28"/>
        </w:rPr>
        <w:t>650</w:t>
      </w:r>
      <w:r w:rsidR="008A27E9" w:rsidRPr="008A27E9">
        <w:rPr>
          <w:bCs/>
          <w:sz w:val="28"/>
          <w:szCs w:val="28"/>
        </w:rPr>
        <w:t xml:space="preserve">,00 грн, а орієнтовний розмір очікуваної вартості предмету закупівлі за </w:t>
      </w:r>
      <w:r>
        <w:rPr>
          <w:bCs/>
          <w:sz w:val="28"/>
          <w:szCs w:val="28"/>
        </w:rPr>
        <w:t>50</w:t>
      </w:r>
      <w:r w:rsidR="008A27E9" w:rsidRPr="008A27E9">
        <w:rPr>
          <w:bCs/>
          <w:sz w:val="28"/>
          <w:szCs w:val="28"/>
        </w:rPr>
        <w:t xml:space="preserve"> штук – </w:t>
      </w:r>
      <w:r>
        <w:rPr>
          <w:bCs/>
          <w:sz w:val="28"/>
          <w:szCs w:val="28"/>
        </w:rPr>
        <w:t>32 5</w:t>
      </w:r>
      <w:r w:rsidR="008A27E9">
        <w:rPr>
          <w:bCs/>
          <w:sz w:val="28"/>
          <w:szCs w:val="28"/>
        </w:rPr>
        <w:t>00</w:t>
      </w:r>
      <w:r w:rsidR="008A27E9" w:rsidRPr="008A27E9">
        <w:rPr>
          <w:bCs/>
          <w:sz w:val="28"/>
          <w:szCs w:val="28"/>
        </w:rPr>
        <w:t>,00 гривень</w:t>
      </w:r>
      <w:r>
        <w:rPr>
          <w:bCs/>
          <w:sz w:val="28"/>
          <w:szCs w:val="28"/>
        </w:rPr>
        <w:t>.</w:t>
      </w:r>
    </w:p>
    <w:p w:rsidR="008A27E9" w:rsidRDefault="008A27E9" w:rsidP="005063C6">
      <w:pPr>
        <w:ind w:firstLine="360"/>
        <w:jc w:val="both"/>
      </w:pPr>
    </w:p>
    <w:p w:rsidR="00251EA2" w:rsidRDefault="00251EA2" w:rsidP="005063C6">
      <w:pPr>
        <w:ind w:firstLine="360"/>
        <w:jc w:val="both"/>
      </w:pPr>
    </w:p>
    <w:p w:rsidR="001E5EB2" w:rsidRPr="00254C95" w:rsidRDefault="007A2797" w:rsidP="00254C95">
      <w:pPr>
        <w:jc w:val="both"/>
        <w:rPr>
          <w:bCs/>
          <w:sz w:val="28"/>
          <w:szCs w:val="28"/>
        </w:rPr>
      </w:pPr>
      <w:hyperlink r:id="rId8" w:history="1">
        <w:r w:rsidR="00D7055C" w:rsidRPr="00312E78">
          <w:rPr>
            <w:rStyle w:val="a6"/>
            <w:bCs/>
            <w:sz w:val="28"/>
            <w:szCs w:val="28"/>
          </w:rPr>
          <w:t>https://www.sportshop.at/pistenausstattung/flaggen/</w:t>
        </w:r>
      </w:hyperlink>
      <w:r w:rsidR="00D7055C">
        <w:rPr>
          <w:bCs/>
          <w:sz w:val="28"/>
          <w:szCs w:val="28"/>
        </w:rPr>
        <w:t xml:space="preserve"> </w:t>
      </w:r>
    </w:p>
    <w:p w:rsidR="007D39E1" w:rsidRDefault="007D39E1" w:rsidP="00DA4C0B">
      <w:pPr>
        <w:jc w:val="both"/>
        <w:rPr>
          <w:bCs/>
          <w:sz w:val="28"/>
          <w:szCs w:val="28"/>
        </w:rPr>
      </w:pPr>
    </w:p>
    <w:p w:rsidR="00D7055C" w:rsidRPr="00DA4C0B" w:rsidRDefault="00D7055C" w:rsidP="00DA4C0B">
      <w:pPr>
        <w:jc w:val="both"/>
        <w:rPr>
          <w:bCs/>
          <w:sz w:val="28"/>
          <w:szCs w:val="28"/>
        </w:rPr>
      </w:pPr>
    </w:p>
    <w:p w:rsidR="00DA4C0B" w:rsidRPr="00DA4C0B" w:rsidRDefault="00DA4C0B" w:rsidP="00FF6FA2">
      <w:pPr>
        <w:ind w:firstLine="426"/>
        <w:jc w:val="both"/>
        <w:rPr>
          <w:b/>
          <w:bCs/>
          <w:sz w:val="28"/>
          <w:szCs w:val="28"/>
        </w:rPr>
      </w:pPr>
      <w:r w:rsidRPr="00DA4C0B">
        <w:rPr>
          <w:b/>
          <w:bCs/>
          <w:sz w:val="28"/>
          <w:szCs w:val="28"/>
        </w:rPr>
        <w:t xml:space="preserve">Розмір бюджетного призначення: </w:t>
      </w:r>
      <w:r w:rsidR="00251EA2">
        <w:rPr>
          <w:b/>
          <w:bCs/>
          <w:sz w:val="28"/>
          <w:szCs w:val="28"/>
        </w:rPr>
        <w:t>32</w:t>
      </w:r>
      <w:r w:rsidR="00881699">
        <w:rPr>
          <w:b/>
          <w:bCs/>
          <w:sz w:val="28"/>
          <w:szCs w:val="28"/>
        </w:rPr>
        <w:t xml:space="preserve"> 5</w:t>
      </w:r>
      <w:r w:rsidR="00F67D03">
        <w:rPr>
          <w:b/>
          <w:bCs/>
          <w:sz w:val="28"/>
          <w:szCs w:val="28"/>
        </w:rPr>
        <w:t>00</w:t>
      </w:r>
      <w:r w:rsidRPr="00DA4C0B">
        <w:rPr>
          <w:b/>
          <w:bCs/>
          <w:sz w:val="28"/>
          <w:szCs w:val="28"/>
        </w:rPr>
        <w:t>,00 грн 00 коп.</w:t>
      </w:r>
    </w:p>
    <w:p w:rsidR="009B1252" w:rsidRPr="00FF6FA2" w:rsidRDefault="009B1252" w:rsidP="00D2126D">
      <w:pPr>
        <w:jc w:val="both"/>
        <w:rPr>
          <w:sz w:val="28"/>
          <w:szCs w:val="28"/>
          <w:lang w:val="ru-RU"/>
        </w:rPr>
      </w:pPr>
    </w:p>
    <w:p w:rsidR="009B1252" w:rsidRDefault="009B1252" w:rsidP="00D2126D">
      <w:pPr>
        <w:jc w:val="both"/>
        <w:rPr>
          <w:sz w:val="28"/>
          <w:szCs w:val="28"/>
        </w:rPr>
      </w:pPr>
    </w:p>
    <w:sectPr w:rsidR="009B1252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2797" w:rsidRDefault="007A2797" w:rsidP="000E4226">
      <w:r>
        <w:separator/>
      </w:r>
    </w:p>
  </w:endnote>
  <w:endnote w:type="continuationSeparator" w:id="0">
    <w:p w:rsidR="007A2797" w:rsidRDefault="007A2797" w:rsidP="000E4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2797" w:rsidRDefault="007A2797" w:rsidP="000E4226">
      <w:r>
        <w:separator/>
      </w:r>
    </w:p>
  </w:footnote>
  <w:footnote w:type="continuationSeparator" w:id="0">
    <w:p w:rsidR="007A2797" w:rsidRDefault="007A2797" w:rsidP="000E42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B0708"/>
    <w:multiLevelType w:val="hybridMultilevel"/>
    <w:tmpl w:val="C67ABC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1E56B4"/>
    <w:multiLevelType w:val="hybridMultilevel"/>
    <w:tmpl w:val="94A86CFE"/>
    <w:lvl w:ilvl="0" w:tplc="AE92AC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9F36D00"/>
    <w:multiLevelType w:val="hybridMultilevel"/>
    <w:tmpl w:val="F5FC6184"/>
    <w:lvl w:ilvl="0" w:tplc="F99C79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52EC3"/>
    <w:rsid w:val="00090B8F"/>
    <w:rsid w:val="000B3D91"/>
    <w:rsid w:val="000C215E"/>
    <w:rsid w:val="000D5DAA"/>
    <w:rsid w:val="000D6BEC"/>
    <w:rsid w:val="000E4226"/>
    <w:rsid w:val="000F0486"/>
    <w:rsid w:val="00100CB7"/>
    <w:rsid w:val="00135C9B"/>
    <w:rsid w:val="00175506"/>
    <w:rsid w:val="001A3959"/>
    <w:rsid w:val="001E5EB2"/>
    <w:rsid w:val="00216624"/>
    <w:rsid w:val="002235DD"/>
    <w:rsid w:val="00251EA2"/>
    <w:rsid w:val="00254C95"/>
    <w:rsid w:val="00256836"/>
    <w:rsid w:val="00264CFD"/>
    <w:rsid w:val="00265918"/>
    <w:rsid w:val="002E7AEE"/>
    <w:rsid w:val="003B5576"/>
    <w:rsid w:val="003C2CDB"/>
    <w:rsid w:val="003D28E8"/>
    <w:rsid w:val="004167C8"/>
    <w:rsid w:val="00422E8A"/>
    <w:rsid w:val="004241F5"/>
    <w:rsid w:val="00461DA3"/>
    <w:rsid w:val="00485780"/>
    <w:rsid w:val="00486B9E"/>
    <w:rsid w:val="004C15DC"/>
    <w:rsid w:val="004C246F"/>
    <w:rsid w:val="004F7CEA"/>
    <w:rsid w:val="00502877"/>
    <w:rsid w:val="005063C6"/>
    <w:rsid w:val="005134EA"/>
    <w:rsid w:val="00552990"/>
    <w:rsid w:val="00552CE1"/>
    <w:rsid w:val="005C1F76"/>
    <w:rsid w:val="005E0EF5"/>
    <w:rsid w:val="005F7A84"/>
    <w:rsid w:val="006538B1"/>
    <w:rsid w:val="0067754B"/>
    <w:rsid w:val="006D0709"/>
    <w:rsid w:val="006D355D"/>
    <w:rsid w:val="006E189B"/>
    <w:rsid w:val="006F093B"/>
    <w:rsid w:val="00701CD6"/>
    <w:rsid w:val="0073437E"/>
    <w:rsid w:val="00761ECC"/>
    <w:rsid w:val="007939CD"/>
    <w:rsid w:val="007A15DE"/>
    <w:rsid w:val="007A2797"/>
    <w:rsid w:val="007D39E1"/>
    <w:rsid w:val="007F3F79"/>
    <w:rsid w:val="007F6814"/>
    <w:rsid w:val="00825A7C"/>
    <w:rsid w:val="00881699"/>
    <w:rsid w:val="008945FA"/>
    <w:rsid w:val="008A27E9"/>
    <w:rsid w:val="008C236C"/>
    <w:rsid w:val="00914BB9"/>
    <w:rsid w:val="0092029A"/>
    <w:rsid w:val="00921304"/>
    <w:rsid w:val="00952C2B"/>
    <w:rsid w:val="0098194B"/>
    <w:rsid w:val="00986576"/>
    <w:rsid w:val="009B1252"/>
    <w:rsid w:val="00A01081"/>
    <w:rsid w:val="00A053F4"/>
    <w:rsid w:val="00A2533E"/>
    <w:rsid w:val="00A32EF8"/>
    <w:rsid w:val="00A461A0"/>
    <w:rsid w:val="00A75441"/>
    <w:rsid w:val="00A8115A"/>
    <w:rsid w:val="00A925B2"/>
    <w:rsid w:val="00AA7198"/>
    <w:rsid w:val="00AC4502"/>
    <w:rsid w:val="00AD1560"/>
    <w:rsid w:val="00AD39A1"/>
    <w:rsid w:val="00AF2414"/>
    <w:rsid w:val="00B049A0"/>
    <w:rsid w:val="00B465AC"/>
    <w:rsid w:val="00B561A6"/>
    <w:rsid w:val="00B61C14"/>
    <w:rsid w:val="00B84A25"/>
    <w:rsid w:val="00BB35AB"/>
    <w:rsid w:val="00BC3960"/>
    <w:rsid w:val="00BD7941"/>
    <w:rsid w:val="00BF4FA2"/>
    <w:rsid w:val="00C25A17"/>
    <w:rsid w:val="00C419DD"/>
    <w:rsid w:val="00C468F8"/>
    <w:rsid w:val="00CD296E"/>
    <w:rsid w:val="00CD30EF"/>
    <w:rsid w:val="00CD5BE4"/>
    <w:rsid w:val="00D05684"/>
    <w:rsid w:val="00D2126D"/>
    <w:rsid w:val="00D47525"/>
    <w:rsid w:val="00D7055C"/>
    <w:rsid w:val="00D86CA2"/>
    <w:rsid w:val="00DA4C0B"/>
    <w:rsid w:val="00E21497"/>
    <w:rsid w:val="00E554FF"/>
    <w:rsid w:val="00E61BA5"/>
    <w:rsid w:val="00E65B27"/>
    <w:rsid w:val="00E80AC6"/>
    <w:rsid w:val="00E814BB"/>
    <w:rsid w:val="00EC3ADA"/>
    <w:rsid w:val="00EC5D34"/>
    <w:rsid w:val="00EE4C58"/>
    <w:rsid w:val="00EF4DBB"/>
    <w:rsid w:val="00F1738C"/>
    <w:rsid w:val="00F17BCF"/>
    <w:rsid w:val="00F6473B"/>
    <w:rsid w:val="00F65775"/>
    <w:rsid w:val="00F67D03"/>
    <w:rsid w:val="00FA67B8"/>
    <w:rsid w:val="00FD437A"/>
    <w:rsid w:val="00FF47BC"/>
    <w:rsid w:val="00FF6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paragraph" w:styleId="a8">
    <w:name w:val="endnote text"/>
    <w:basedOn w:val="a"/>
    <w:link w:val="a9"/>
    <w:uiPriority w:val="99"/>
    <w:semiHidden/>
    <w:unhideWhenUsed/>
    <w:rsid w:val="000E4226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0E4226"/>
    <w:rPr>
      <w:rFonts w:ascii="Times New Roman" w:hAnsi="Times New Roman" w:cs="Times New Roman"/>
      <w:sz w:val="20"/>
      <w:szCs w:val="20"/>
      <w:lang w:val="uk-UA"/>
    </w:rPr>
  </w:style>
  <w:style w:type="character" w:styleId="aa">
    <w:name w:val="endnote reference"/>
    <w:basedOn w:val="a0"/>
    <w:uiPriority w:val="99"/>
    <w:semiHidden/>
    <w:unhideWhenUsed/>
    <w:rsid w:val="000E42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5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portshop.at/pistenausstattung/flagge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33EA8-61A1-41E0-B3F4-D84AF70A1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Шашкіна Олександра Валентинівна</cp:lastModifiedBy>
  <cp:revision>2</cp:revision>
  <cp:lastPrinted>2021-04-05T14:17:00Z</cp:lastPrinted>
  <dcterms:created xsi:type="dcterms:W3CDTF">2022-02-23T08:51:00Z</dcterms:created>
  <dcterms:modified xsi:type="dcterms:W3CDTF">2022-02-23T08:51:00Z</dcterms:modified>
</cp:coreProperties>
</file>