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Pr="00146B80" w:rsidRDefault="001B2C45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146B8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146B8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ослуги з надання в користування (експлуатацію) спортивних споруд в Україні для забезпечення проведення міжнародних змагань з бадмінтону "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VICTOR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Ukraine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International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" (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II</w:t>
      </w:r>
      <w:r w:rsidR="00146B80" w:rsidRPr="00146B8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ранг) (192/1.001/3 кошторис № 220/3м)</w:t>
      </w:r>
      <w:r w:rsidR="00146B80" w:rsidRPr="00146B8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021:2015:92620000-3: Послуги, пов’язані зі спортом.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146B80">
        <w:rPr>
          <w:rFonts w:ascii="Times New Roman" w:hAnsi="Times New Roman" w:cs="Times New Roman"/>
          <w:sz w:val="24"/>
          <w:szCs w:val="24"/>
        </w:rPr>
        <w:t>ня спортивних змагань з бадмінтону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146B80">
        <w:rPr>
          <w:rFonts w:ascii="Times New Roman" w:eastAsia="Times New Roman" w:hAnsi="Times New Roman" w:cs="Times New Roman"/>
          <w:sz w:val="24"/>
          <w:szCs w:val="24"/>
          <w:lang w:eastAsia="uk-UA"/>
        </w:rPr>
        <w:t>220/3м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24.01.2022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№ 192/1.001/3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146B80" w:rsidRPr="00146B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міжнародних змагань з бадмінтону "VICTOR </w:t>
      </w:r>
      <w:proofErr w:type="spellStart"/>
      <w:r w:rsidR="00146B80" w:rsidRPr="00146B80">
        <w:rPr>
          <w:rFonts w:ascii="Times New Roman" w:eastAsia="Times New Roman" w:hAnsi="Times New Roman" w:cs="Times New Roman"/>
          <w:sz w:val="24"/>
          <w:szCs w:val="24"/>
          <w:lang w:eastAsia="uk-UA"/>
        </w:rPr>
        <w:t>U</w:t>
      </w:r>
      <w:r w:rsidR="00146B80">
        <w:rPr>
          <w:rFonts w:ascii="Times New Roman" w:eastAsia="Times New Roman" w:hAnsi="Times New Roman" w:cs="Times New Roman"/>
          <w:sz w:val="24"/>
          <w:szCs w:val="24"/>
          <w:lang w:eastAsia="uk-UA"/>
        </w:rPr>
        <w:t>kraine</w:t>
      </w:r>
      <w:proofErr w:type="spellEnd"/>
      <w:r w:rsidR="00146B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146B80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International</w:t>
      </w:r>
      <w:proofErr w:type="spellEnd"/>
      <w:r w:rsidR="00146B80">
        <w:rPr>
          <w:rFonts w:ascii="Times New Roman" w:eastAsia="Times New Roman" w:hAnsi="Times New Roman" w:cs="Times New Roman"/>
          <w:sz w:val="24"/>
          <w:szCs w:val="24"/>
          <w:lang w:eastAsia="uk-UA"/>
        </w:rPr>
        <w:t>" (II ранг)</w:t>
      </w:r>
      <w:r w:rsidR="001F5423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Міністерстві ю</w:t>
      </w:r>
      <w:r w:rsidR="00146B80">
        <w:rPr>
          <w:rFonts w:ascii="Times New Roman" w:hAnsi="Times New Roman"/>
          <w:sz w:val="24"/>
          <w:szCs w:val="24"/>
        </w:rPr>
        <w:t xml:space="preserve">стиції України 03.03.2018 р. за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Товариства з обмеженою відповідальністю "Спорткомплекс Меридіан".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F90D9E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bookmarkStart w:id="2" w:name="_GoBack"/>
      <w:bookmarkEnd w:id="2"/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 w:rsidR="00146B80">
        <w:rPr>
          <w:rFonts w:ascii="Times New Roman" w:hAnsi="Times New Roman" w:cs="Times New Roman"/>
          <w:sz w:val="24"/>
          <w:szCs w:val="24"/>
        </w:rPr>
        <w:t>становить 391 585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46B80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90D9E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4F8A"/>
  <w15:docId w15:val="{A9716B64-67C7-4FDE-9E15-0A4A01D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64A14-B1DE-4F14-8BFD-D08B5553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25</cp:revision>
  <cp:lastPrinted>2021-10-05T08:24:00Z</cp:lastPrinted>
  <dcterms:created xsi:type="dcterms:W3CDTF">2021-08-20T15:15:00Z</dcterms:created>
  <dcterms:modified xsi:type="dcterms:W3CDTF">2022-02-07T13:37:00Z</dcterms:modified>
</cp:coreProperties>
</file>