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1466A7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021:2015:92620000-3: Послуги, пов’язані зі спортом.</w:t>
      </w:r>
      <w:r w:rsid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7A43F6" w:rsidRPr="007A43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</w:t>
      </w:r>
      <w:r w:rsidR="007A43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и</w:t>
      </w:r>
      <w:r w:rsidR="007A43F6" w:rsidRPr="007A43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 надання в користування (експлуатацію) спортивних споруд в Україні для учасників заключного навчально-тренувального збору національної збірної команди України з гімнастики художньої до чемпіонату світу серед групових</w:t>
      </w:r>
      <w:r w:rsidR="00D156B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вправ (наказ від 19.08.2022 № 1214/1.020/1</w:t>
      </w:r>
      <w:r w:rsidR="007A43F6" w:rsidRPr="007A43F6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 кошторис № 1243/1)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7A43F6">
        <w:rPr>
          <w:rFonts w:ascii="Times New Roman" w:hAnsi="Times New Roman" w:cs="Times New Roman"/>
          <w:sz w:val="24"/>
          <w:szCs w:val="24"/>
        </w:rPr>
        <w:t>ня спортивних змагань з гімнастики художньої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7A43F6">
        <w:rPr>
          <w:rFonts w:ascii="Times New Roman" w:eastAsia="Times New Roman" w:hAnsi="Times New Roman" w:cs="Times New Roman"/>
          <w:sz w:val="24"/>
          <w:szCs w:val="24"/>
          <w:lang w:eastAsia="uk-UA"/>
        </w:rPr>
        <w:t>1243/1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D156B3" w:rsidRPr="00D156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19.08.2022 № 1214/1.020/1</w:t>
      </w:r>
      <w:r w:rsidR="00D156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2" w:name="_GoBack"/>
      <w:bookmarkEnd w:id="2"/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організацію та проведення заключного навчально-тренувального збору національної збірної команди України з гімнастики художньої до чемпіонату світу серед групових вправ",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</w:t>
      </w:r>
      <w:r w:rsidR="001F5423">
        <w:rPr>
          <w:rFonts w:ascii="Times New Roman" w:hAnsi="Times New Roman"/>
          <w:sz w:val="24"/>
          <w:szCs w:val="24"/>
        </w:rPr>
        <w:t xml:space="preserve">  </w:t>
      </w:r>
      <w:r w:rsidR="00DB4972">
        <w:rPr>
          <w:rFonts w:ascii="Times New Roman" w:hAnsi="Times New Roman"/>
          <w:sz w:val="24"/>
          <w:szCs w:val="24"/>
        </w:rPr>
        <w:t xml:space="preserve">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 підприємства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"Спортивний комплекс "Атлет".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7A43F6">
        <w:rPr>
          <w:rFonts w:ascii="Times New Roman" w:hAnsi="Times New Roman" w:cs="Times New Roman"/>
          <w:sz w:val="24"/>
          <w:szCs w:val="24"/>
        </w:rPr>
        <w:t>становить 1 020 000</w:t>
      </w:r>
      <w:r w:rsidR="002A7776">
        <w:rPr>
          <w:rFonts w:ascii="Times New Roman" w:hAnsi="Times New Roman" w:cs="Times New Roman"/>
          <w:sz w:val="24"/>
          <w:szCs w:val="24"/>
        </w:rPr>
        <w:t xml:space="preserve">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503A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D2145"/>
    <w:rsid w:val="006E6F0F"/>
    <w:rsid w:val="006F08AB"/>
    <w:rsid w:val="007326F5"/>
    <w:rsid w:val="007328B8"/>
    <w:rsid w:val="007A1A06"/>
    <w:rsid w:val="007A43F6"/>
    <w:rsid w:val="00810977"/>
    <w:rsid w:val="008229BE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56B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3DCE"/>
  <w15:docId w15:val="{176C9234-07ED-4CC5-B70B-8465765E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DDEE-F5C9-4C5A-B0FE-0EDFDAF2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Ратушна Анжела Миколаївна</cp:lastModifiedBy>
  <cp:revision>3</cp:revision>
  <cp:lastPrinted>2021-10-05T08:24:00Z</cp:lastPrinted>
  <dcterms:created xsi:type="dcterms:W3CDTF">2022-08-19T13:37:00Z</dcterms:created>
  <dcterms:modified xsi:type="dcterms:W3CDTF">2022-08-19T19:51:00Z</dcterms:modified>
</cp:coreProperties>
</file>