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43FD8334" w:rsidR="008F7D61" w:rsidRDefault="0003409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409E">
        <w:rPr>
          <w:rFonts w:ascii="Times New Roman" w:hAnsi="Times New Roman" w:cs="Times New Roman"/>
          <w:bCs/>
          <w:sz w:val="24"/>
          <w:szCs w:val="24"/>
          <w:lang w:val="uk-UA"/>
        </w:rPr>
        <w:t>Зачіпки на стенд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059EF7A6" w14:textId="7865E5B3" w:rsidR="00994CFD" w:rsidRPr="00A35C1F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A35C1F" w:rsidRPr="00A35C1F">
        <w:rPr>
          <w:rFonts w:ascii="Times New Roman" w:hAnsi="Times New Roman" w:cs="Times New Roman"/>
          <w:bCs/>
          <w:sz w:val="24"/>
          <w:szCs w:val="24"/>
          <w:lang w:val="uk-UA"/>
        </w:rPr>
        <w:t>UA-2023-08-01-009523-a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409E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35C1F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2024-01-18T09:40:00Z</dcterms:created>
  <dcterms:modified xsi:type="dcterms:W3CDTF">2024-01-18T09:40:00Z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