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272BA7D" w14:textId="43FD8334" w:rsidR="008F7D61" w:rsidRDefault="0003409E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03409E">
        <w:rPr>
          <w:rFonts w:ascii="Times New Roman" w:hAnsi="Times New Roman" w:cs="Times New Roman"/>
          <w:bCs/>
          <w:sz w:val="24"/>
          <w:szCs w:val="24"/>
          <w:lang w:val="uk-UA"/>
        </w:rPr>
        <w:t>Зачіпки на стенд для скелелазіння (наказ № 2654)</w:t>
      </w:r>
    </w:p>
    <w:bookmarkEnd w:id="0"/>
    <w:p w14:paraId="52C635C1" w14:textId="24966B1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C44698" w:rsidRPr="00C446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37530000-2 Вироби для парків розваг, настільних або кімнатних ігор </w:t>
      </w:r>
    </w:p>
    <w:p w14:paraId="059EF7A6" w14:textId="21A99350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03409E">
        <w:rPr>
          <w:rFonts w:ascii="Times New Roman" w:hAnsi="Times New Roman" w:cs="Times New Roman"/>
          <w:bCs/>
          <w:sz w:val="24"/>
          <w:szCs w:val="24"/>
          <w:lang w:val="uk-UA"/>
        </w:rPr>
        <w:t>UA-2023-08-22-012090-</w:t>
      </w:r>
      <w:r w:rsidR="00C44698" w:rsidRPr="00C44698">
        <w:rPr>
          <w:rFonts w:ascii="Times New Roman" w:hAnsi="Times New Roman" w:cs="Times New Roman"/>
          <w:bCs/>
          <w:sz w:val="24"/>
          <w:szCs w:val="24"/>
          <w:lang w:val="uk-UA"/>
        </w:rPr>
        <w:t>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409E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2024-01-09T09:54:00Z</dcterms:created>
  <dcterms:modified xsi:type="dcterms:W3CDTF">2024-01-09T09:54:00Z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