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3FF0C035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Pr="004953E1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Pr="00664349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953E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</w:t>
      </w:r>
      <w:r w:rsidRPr="006643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підприємців та громадських формувань: 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Pr="00664349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64349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394CBCC" w14:textId="77777777" w:rsidR="00664349" w:rsidRPr="00664349" w:rsidRDefault="00664349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64349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 w:rsidRPr="00664349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LR</w:t>
        </w:r>
        <w:r w:rsidRPr="00664349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 (760/1.040/1, 718/1, стрільба кульова)</w:t>
        </w:r>
      </w:hyperlink>
    </w:p>
    <w:p w14:paraId="3E87F63E" w14:textId="77777777" w:rsidR="00664349" w:rsidRPr="00664349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43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664349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643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43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210ECD" w:rsidRPr="006643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4349" w:rsidRPr="00664349">
        <w:rPr>
          <w:rFonts w:ascii="Times New Roman" w:hAnsi="Times New Roman" w:cs="Times New Roman"/>
          <w:sz w:val="24"/>
          <w:szCs w:val="24"/>
          <w:shd w:val="clear" w:color="auto" w:fill="FFFFFF"/>
        </w:rPr>
        <w:t>UA-2023-04-03-007968-a</w:t>
      </w:r>
    </w:p>
    <w:p w14:paraId="1561DE13" w14:textId="383AB03D" w:rsidR="008C0AD6" w:rsidRPr="00664349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64349"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Pr="00664349" w:rsidRDefault="008C0AD6" w:rsidP="004953E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66434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потреби </w:t>
      </w:r>
      <w:r w:rsidRPr="0066434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664349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 з ураху</w:t>
      </w:r>
      <w:bookmarkStart w:id="0" w:name="_GoBack"/>
      <w:bookmarkEnd w:id="0"/>
      <w:r w:rsidRPr="00664349">
        <w:rPr>
          <w:rFonts w:ascii="Times New Roman" w:hAnsi="Times New Roman" w:cs="Times New Roman"/>
          <w:sz w:val="24"/>
          <w:szCs w:val="24"/>
          <w:lang w:val="uk-UA"/>
        </w:rPr>
        <w:t>ванням особливостей тренувального процесу.</w:t>
      </w:r>
    </w:p>
    <w:p w14:paraId="4BBEE43C" w14:textId="0BE65506" w:rsidR="008C0AD6" w:rsidRPr="00994CFD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43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Pr="0066434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заходу </w:t>
      </w:r>
      <w:r w:rsidR="00272780" w:rsidRPr="0066434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№ </w:t>
      </w:r>
      <w:r w:rsidR="00664349" w:rsidRPr="0066434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718/1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434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>наказу державної установи "Управління збірних команд та забезпечення спортивних заходів "</w:t>
      </w:r>
      <w:proofErr w:type="spellStart"/>
      <w:r w:rsidRPr="00664349">
        <w:rPr>
          <w:rFonts w:ascii="Times New Roman" w:hAnsi="Times New Roman" w:cs="Times New Roman"/>
          <w:sz w:val="24"/>
          <w:szCs w:val="24"/>
          <w:lang w:val="uk-UA"/>
        </w:rPr>
        <w:t>Укрспортзабезпечення</w:t>
      </w:r>
      <w:proofErr w:type="spellEnd"/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" </w:t>
      </w:r>
      <w:r w:rsidR="00664349" w:rsidRPr="0066434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 31.03.2023 року № 760/1.040/1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664349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</w:t>
      </w:r>
      <w:r w:rsidR="00210ECD"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 № 264/31716. Розмір бюджетного призначення, очікуваної вартості предмета закупівлі визначено в межах бюджетних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призначень за КПКВК 3401220 «Розвиток фізичної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10ECD"/>
    <w:rsid w:val="00272780"/>
    <w:rsid w:val="004953E1"/>
    <w:rsid w:val="00647717"/>
    <w:rsid w:val="00664349"/>
    <w:rsid w:val="006D0A2E"/>
    <w:rsid w:val="008C0AD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D0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17715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13</cp:revision>
  <dcterms:created xsi:type="dcterms:W3CDTF">2024-01-15T10:02:00Z</dcterms:created>
  <dcterms:modified xsi:type="dcterms:W3CDTF">2024-01-16T14:13:00Z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