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86A2B9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D4031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2843B3" w14:textId="7098F58E" w:rsidR="003F3073" w:rsidRPr="003F3073" w:rsidRDefault="003F3073" w:rsidP="003F307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F307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18410000-6 Спеціальний одяг</w:t>
      </w:r>
      <w:r w:rsidRPr="003F3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3073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Комбінезон гоночний для шорт-треку (наказ 2411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CD4E511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A2878" w:rsidRPr="00AA2878">
        <w:rPr>
          <w:rFonts w:ascii="Times New Roman" w:hAnsi="Times New Roman" w:cs="Times New Roman"/>
          <w:b/>
          <w:bCs/>
          <w:sz w:val="24"/>
          <w:szCs w:val="24"/>
        </w:rPr>
        <w:t>UA-2023-06-06-011644-a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3F3073"/>
    <w:rsid w:val="0040595F"/>
    <w:rsid w:val="00597364"/>
    <w:rsid w:val="005F64E3"/>
    <w:rsid w:val="00776304"/>
    <w:rsid w:val="008E686A"/>
    <w:rsid w:val="00AA2878"/>
    <w:rsid w:val="00AD20BD"/>
    <w:rsid w:val="00B044D0"/>
    <w:rsid w:val="00CF276D"/>
    <w:rsid w:val="00D0594C"/>
    <w:rsid w:val="00D2060E"/>
    <w:rsid w:val="00D40316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2024-01-14T16:38:00Z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