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77777777" w:rsidR="00907883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Одяг спеціального призначення для гандболу (наказ №2654)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39AE8FF7" w:rsidR="00994CFD" w:rsidRPr="00461438" w:rsidRDefault="00994CFD" w:rsidP="009A2F5C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9A2F5C" w:rsidRPr="009A2F5C">
        <w:rPr>
          <w:rFonts w:ascii="Times New Roman" w:hAnsi="Times New Roman" w:cs="Times New Roman"/>
          <w:bCs/>
          <w:sz w:val="24"/>
          <w:szCs w:val="24"/>
          <w:lang w:val="uk-UA"/>
        </w:rPr>
        <w:t>UA-2023-10-16-006570-a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A2F5C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2024-01-18T09:15:00Z</dcterms:created>
  <dcterms:modified xsi:type="dcterms:W3CDTF">2024-01-18T09:15:00Z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