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E1FCFB" w14:textId="7B1630D9" w:rsidR="007435ED" w:rsidRDefault="003773D9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773D9">
        <w:rPr>
          <w:rFonts w:ascii="Times New Roman" w:hAnsi="Times New Roman" w:cs="Times New Roman"/>
          <w:bCs/>
          <w:sz w:val="24"/>
          <w:szCs w:val="24"/>
          <w:lang w:val="uk-UA"/>
        </w:rPr>
        <w:t>Сорочка тенісна (наказ 938, зі змінами 1242 для тенісу настільного)</w:t>
      </w:r>
    </w:p>
    <w:p w14:paraId="3475F78B" w14:textId="0FAF4D80" w:rsidR="008212FE" w:rsidRPr="007435ED" w:rsidRDefault="003773D9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773D9">
        <w:rPr>
          <w:rFonts w:ascii="Times New Roman" w:hAnsi="Times New Roman" w:cs="Times New Roman"/>
          <w:bCs/>
          <w:sz w:val="24"/>
          <w:szCs w:val="24"/>
          <w:lang w:val="uk-UA"/>
        </w:rPr>
        <w:t>ДК 021:2015:18410000-6: Спеціальний одяг</w:t>
      </w:r>
    </w:p>
    <w:p w14:paraId="76208D1F" w14:textId="7CD94287" w:rsidR="00CF276D" w:rsidRPr="003773D9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3773D9" w:rsidRPr="003773D9">
        <w:rPr>
          <w:rFonts w:ascii="Times New Roman" w:hAnsi="Times New Roman" w:cs="Times New Roman"/>
          <w:bCs/>
          <w:sz w:val="24"/>
          <w:szCs w:val="24"/>
          <w:lang w:val="uk-UA"/>
        </w:rPr>
        <w:t>UA-2023-04-20-009667-a</w:t>
      </w:r>
      <w:bookmarkStart w:id="0" w:name="_GoBack"/>
      <w:bookmarkEnd w:id="0"/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3773D9"/>
    <w:rsid w:val="00597364"/>
    <w:rsid w:val="005F64E3"/>
    <w:rsid w:val="007435ED"/>
    <w:rsid w:val="008212FE"/>
    <w:rsid w:val="00B044D0"/>
    <w:rsid w:val="00CE1C29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2024-01-18T09:35:00Z</dcterms:created>
  <dcterms:modified xsi:type="dcterms:W3CDTF">2024-01-18T09:35:00Z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