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117EDA0C" w:rsidR="008F7D61" w:rsidRDefault="00575924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57592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Туфлі для </w:t>
      </w:r>
      <w:proofErr w:type="spellStart"/>
      <w:r w:rsidRPr="00575924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маунтенбайку</w:t>
      </w:r>
      <w:proofErr w:type="spellEnd"/>
      <w:r w:rsidRPr="0057592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(наказ №2654)</w:t>
      </w:r>
    </w:p>
    <w:p w14:paraId="52C635C1" w14:textId="6CAA834B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575924" w:rsidRPr="00575924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30AABC57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575924" w:rsidRPr="00575924">
        <w:rPr>
          <w:rFonts w:ascii="Times New Roman" w:hAnsi="Times New Roman" w:cs="Times New Roman"/>
          <w:bCs/>
          <w:sz w:val="24"/>
          <w:szCs w:val="24"/>
          <w:lang w:val="uk-UA"/>
        </w:rPr>
        <w:t>UA-2023-07-20-002928-a</w:t>
      </w:r>
    </w:p>
    <w:bookmarkEnd w:id="0"/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2024-01-09T07:26:00Z</dcterms:created>
  <dcterms:modified xsi:type="dcterms:W3CDTF">2024-01-09T07:26:00Z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