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44057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7B1050" w14:textId="06EB6240" w:rsidR="001721AA" w:rsidRPr="001721AA" w:rsidRDefault="001721AA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E3E1C" w:rsidRP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Оптичне обладнання для забезпечення підготовки та участі національної збірної команди України зі стрільби кульової в ХХХІІІ літніх Олімпійських іграх 2024 року в м. Париж (Французька Республіка) та в інших міжнародних змаганнях (ДК 021:2015: 38630000-0 – Астрономічні та оптичні прилади) (накази 308, 390)</w:t>
      </w:r>
      <w:r w:rsidR="001E3E1C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03CC78B2" w:rsidR="00CF276D" w:rsidRPr="004E29A8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E29A8" w:rsidRPr="004E29A8">
        <w:rPr>
          <w:rFonts w:ascii="Times New Roman" w:hAnsi="Times New Roman" w:cs="Times New Roman"/>
          <w:b/>
          <w:bCs/>
          <w:i/>
          <w:sz w:val="24"/>
          <w:szCs w:val="24"/>
        </w:rPr>
        <w:t>UA-2024-03-27-005378-a</w:t>
      </w:r>
      <w:r w:rsidR="004E29A8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17F6B4C8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E8226FC" w14:textId="47CE7F48" w:rsidR="00785383" w:rsidRPr="00785383" w:rsidRDefault="00785383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13B46ED" w14:textId="4209BC6F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69CA3F80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785383" w:rsidRPr="00785383">
        <w:rPr>
          <w:rFonts w:ascii="Times New Roman" w:hAnsi="Times New Roman" w:cs="Times New Roman"/>
          <w:sz w:val="24"/>
          <w:szCs w:val="24"/>
          <w:lang w:val="uk-UA"/>
        </w:rPr>
        <w:t xml:space="preserve">за КПКВК 3401220 «Розвиток фізичної культури, спорту вищих 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21AA"/>
    <w:rsid w:val="00172504"/>
    <w:rsid w:val="001E3E1C"/>
    <w:rsid w:val="0023153C"/>
    <w:rsid w:val="00235F20"/>
    <w:rsid w:val="004E29A8"/>
    <w:rsid w:val="00597364"/>
    <w:rsid w:val="005F64E3"/>
    <w:rsid w:val="00785383"/>
    <w:rsid w:val="00B044D0"/>
    <w:rsid w:val="00CF276D"/>
    <w:rsid w:val="00D2060E"/>
    <w:rsid w:val="00ED1C31"/>
    <w:rsid w:val="00FA6CF1"/>
    <w:rsid w:val="00F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6</cp:revision>
  <cp:lastPrinted>2024-02-23T08:01:00Z</cp:lastPrinted>
  <dcterms:created xsi:type="dcterms:W3CDTF">2024-02-23T07:59:00Z</dcterms:created>
  <dcterms:modified xsi:type="dcterms:W3CDTF">2024-03-27T10:49:00Z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