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074E25C3" w:rsidR="008B5DEE" w:rsidRPr="008B5DEE" w:rsidRDefault="008B5DEE" w:rsidP="00510D03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510D03" w:rsidRPr="00510D03">
        <w:rPr>
          <w:rFonts w:ascii="Times New Roman" w:hAnsi="Times New Roman" w:cs="Times New Roman"/>
          <w:bCs/>
          <w:i/>
          <w:sz w:val="24"/>
          <w:szCs w:val="24"/>
          <w:lang w:val="uk-UA"/>
        </w:rPr>
        <w:t>Тренажери веслувальні для забезпечення підготовки та участі національної збірної команди України з веслування академічно</w:t>
      </w:r>
      <w:r w:rsidR="00510D03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го в ХХХІІІ літніх Олімпійських </w:t>
      </w:r>
      <w:r w:rsidR="00510D03" w:rsidRPr="00510D03">
        <w:rPr>
          <w:rFonts w:ascii="Times New Roman" w:hAnsi="Times New Roman" w:cs="Times New Roman"/>
          <w:bCs/>
          <w:i/>
          <w:sz w:val="24"/>
          <w:szCs w:val="24"/>
          <w:lang w:val="uk-UA"/>
        </w:rPr>
        <w:t>іграх 2024 року в м. Париж (Французька Республіка) ДК 021:2015:37440000-4: Інвентар для фітнесу (наказ 981)</w:t>
      </w:r>
      <w:r w:rsidR="00510D03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76208D1F" w14:textId="18B95FF7" w:rsidR="00CF276D" w:rsidRPr="00510D0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510D03" w:rsidRPr="00510D03">
        <w:rPr>
          <w:rFonts w:ascii="Times New Roman" w:hAnsi="Times New Roman" w:cs="Times New Roman"/>
          <w:b/>
          <w:bCs/>
          <w:sz w:val="24"/>
          <w:szCs w:val="24"/>
        </w:rPr>
        <w:t>UA-2024-03-18-012998-a</w:t>
      </w:r>
      <w:r w:rsidR="00510D0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173336"/>
    <w:rsid w:val="00235F20"/>
    <w:rsid w:val="00510D03"/>
    <w:rsid w:val="00546819"/>
    <w:rsid w:val="00597364"/>
    <w:rsid w:val="005F64E3"/>
    <w:rsid w:val="00617109"/>
    <w:rsid w:val="00780677"/>
    <w:rsid w:val="008B5DEE"/>
    <w:rsid w:val="00B044D0"/>
    <w:rsid w:val="00CF276D"/>
    <w:rsid w:val="00D2060E"/>
    <w:rsid w:val="00E83046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cp:lastPrinted>2024-02-23T08:36:00Z</cp:lastPrinted>
  <dcterms:created xsi:type="dcterms:W3CDTF">2024-02-23T08:35:00Z</dcterms:created>
  <dcterms:modified xsi:type="dcterms:W3CDTF">2024-03-19T08:22:00Z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