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3E1585A" w:rsidR="00D2060E" w:rsidRPr="00A769FC" w:rsidRDefault="00E91E84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E91E84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Стріли (карбон) для забезпечення підготовки та участі національної збірної команди України зі стрільби з лука в ХХХІІІ літніх Олімпійських іграх 2024 року та інших міжнародних змаганнях (ДК 021:2015: 37460000-0 - Ігри на влучність, настільні ігри та інвентар) (наказ 714)</w:t>
        </w:r>
      </w:hyperlink>
    </w:p>
    <w:p w14:paraId="76208D1F" w14:textId="5F870D56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63F7C" w:rsidRPr="00605043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uk-UA"/>
        </w:rPr>
        <w:t>UA-2024-03-05-012209-a</w:t>
      </w:r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</w:t>
      </w:r>
      <w:bookmarkStart w:id="0" w:name="_GoBack"/>
      <w:bookmarkEnd w:id="0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605043"/>
    <w:rsid w:val="00963F7C"/>
    <w:rsid w:val="00A769FC"/>
    <w:rsid w:val="00B044D0"/>
    <w:rsid w:val="00BE0403"/>
    <w:rsid w:val="00BE4BF2"/>
    <w:rsid w:val="00CF276D"/>
    <w:rsid w:val="00D2060E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6033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2024-02-22T12:28:00Z</dcterms:created>
  <dcterms:modified xsi:type="dcterms:W3CDTF">2024-03-07T12:47:00Z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