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DB4C5A" w:rsidRDefault="00966DE5" w:rsidP="00DB4C5A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DB4C5A" w:rsidRPr="00DB4C5A">
        <w:rPr>
          <w:rFonts w:ascii="Times New Roman" w:hAnsi="Times New Roman"/>
          <w:b/>
          <w:bCs/>
          <w:i/>
          <w:sz w:val="24"/>
          <w:szCs w:val="24"/>
          <w:lang w:val="uk-UA"/>
        </w:rPr>
        <w:t>Човен тренерський супровідний без двигуна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 34520000-8 - Човни) (наказ 1124)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B4C5A" w:rsidRPr="00DB4C5A">
        <w:rPr>
          <w:rFonts w:ascii="Times New Roman" w:hAnsi="Times New Roman"/>
          <w:b/>
          <w:sz w:val="24"/>
          <w:szCs w:val="24"/>
        </w:rPr>
        <w:t>UA-2024-04-03-003791-a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704C4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B4C5A"/>
    <w:rsid w:val="00DE4E35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8889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24</cp:revision>
  <cp:lastPrinted>2024-04-03T08:19:00Z</cp:lastPrinted>
  <dcterms:created xsi:type="dcterms:W3CDTF">2024-02-26T12:08:00Z</dcterms:created>
  <dcterms:modified xsi:type="dcterms:W3CDTF">2024-04-03T08:19:00Z</dcterms:modified>
</cp:coreProperties>
</file>