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2590A793" w:rsidR="00D2060E" w:rsidRPr="00A769FC" w:rsidRDefault="00D35CFB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>
        <w:fldChar w:fldCharType="begin"/>
      </w:r>
      <w:r w:rsidRPr="00D35CFB">
        <w:rPr>
          <w:lang w:val="uk-UA"/>
        </w:rPr>
        <w:instrText xml:space="preserve"> </w:instrText>
      </w:r>
      <w:r>
        <w:instrText>HYPERLINK</w:instrText>
      </w:r>
      <w:r w:rsidRPr="00D35CFB">
        <w:rPr>
          <w:lang w:val="uk-UA"/>
        </w:rPr>
        <w:instrText xml:space="preserve"> "</w:instrText>
      </w:r>
      <w:r>
        <w:instrText>https</w:instrText>
      </w:r>
      <w:r w:rsidRPr="00D35CFB">
        <w:rPr>
          <w:lang w:val="uk-UA"/>
        </w:rPr>
        <w:instrText>://</w:instrText>
      </w:r>
      <w:r>
        <w:instrText>my</w:instrText>
      </w:r>
      <w:r w:rsidRPr="00D35CFB">
        <w:rPr>
          <w:lang w:val="uk-UA"/>
        </w:rPr>
        <w:instrText>.</w:instrText>
      </w:r>
      <w:r>
        <w:instrText>zakupivli</w:instrText>
      </w:r>
      <w:r w:rsidRPr="00D35CFB">
        <w:rPr>
          <w:lang w:val="uk-UA"/>
        </w:rPr>
        <w:instrText>.</w:instrText>
      </w:r>
      <w:r>
        <w:instrText>pro</w:instrText>
      </w:r>
      <w:r w:rsidRPr="00D35CFB">
        <w:rPr>
          <w:lang w:val="uk-UA"/>
        </w:rPr>
        <w:instrText>/</w:instrText>
      </w:r>
      <w:r>
        <w:instrText>cabinet</w:instrText>
      </w:r>
      <w:r w:rsidRPr="00D35CFB">
        <w:rPr>
          <w:lang w:val="uk-UA"/>
        </w:rPr>
        <w:instrText>/</w:instrText>
      </w:r>
      <w:r>
        <w:instrText>purchases</w:instrText>
      </w:r>
      <w:r w:rsidRPr="00D35CFB">
        <w:rPr>
          <w:lang w:val="uk-UA"/>
        </w:rPr>
        <w:instrText>/</w:instrText>
      </w:r>
      <w:r>
        <w:instrText>state</w:instrText>
      </w:r>
      <w:r w:rsidRPr="00D35CFB">
        <w:rPr>
          <w:lang w:val="uk-UA"/>
        </w:rPr>
        <w:instrText>_</w:instrText>
      </w:r>
      <w:r>
        <w:instrText>purchase</w:instrText>
      </w:r>
      <w:r w:rsidRPr="00D35CFB">
        <w:rPr>
          <w:lang w:val="uk-UA"/>
        </w:rPr>
        <w:instrText>/</w:instrText>
      </w:r>
      <w:r>
        <w:instrText>view</w:instrText>
      </w:r>
      <w:r w:rsidRPr="00D35CFB">
        <w:rPr>
          <w:lang w:val="uk-UA"/>
        </w:rPr>
        <w:instrText xml:space="preserve">/50040825" </w:instrText>
      </w:r>
      <w:r>
        <w:fldChar w:fldCharType="separate"/>
      </w:r>
      <w:r w:rsidR="0078501B" w:rsidRPr="0078501B"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t>Спортивне обладнання довгострокового використання для забезпечення підготовки та участі національної збірної команди України зі стрибків у воду в ХХХІІІ літніх Олімпійських іграх 2024 року (ДК 021:2015: 37440000-4 — Інвентар для фітнесу) (наказ 1139)</w:t>
      </w:r>
      <w:r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fldChar w:fldCharType="end"/>
      </w:r>
    </w:p>
    <w:p w14:paraId="76208D1F" w14:textId="3F25F708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8440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35CFB" w:rsidRPr="00D35CFB">
        <w:rPr>
          <w:rFonts w:ascii="Times New Roman" w:hAnsi="Times New Roman" w:cs="Times New Roman"/>
          <w:bCs/>
          <w:i/>
          <w:sz w:val="24"/>
          <w:szCs w:val="24"/>
        </w:rPr>
        <w:t>UA-2024-04-15-011900-a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51698"/>
    <w:rsid w:val="00097B59"/>
    <w:rsid w:val="000D276E"/>
    <w:rsid w:val="00222281"/>
    <w:rsid w:val="00235F20"/>
    <w:rsid w:val="003E1E27"/>
    <w:rsid w:val="0058519F"/>
    <w:rsid w:val="00597364"/>
    <w:rsid w:val="005F64E3"/>
    <w:rsid w:val="0078501B"/>
    <w:rsid w:val="00844093"/>
    <w:rsid w:val="00A769FC"/>
    <w:rsid w:val="00B044D0"/>
    <w:rsid w:val="00BE0403"/>
    <w:rsid w:val="00BE4BF2"/>
    <w:rsid w:val="00CF276D"/>
    <w:rsid w:val="00D10FA5"/>
    <w:rsid w:val="00D2060E"/>
    <w:rsid w:val="00D35CFB"/>
    <w:rsid w:val="00ED1C31"/>
    <w:rsid w:val="00F56AC4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4</cp:revision>
  <dcterms:created xsi:type="dcterms:W3CDTF">2024-04-01T13:01:00Z</dcterms:created>
  <dcterms:modified xsi:type="dcterms:W3CDTF">2024-04-23T08:52:00Z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