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2EABD70B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AD3A5A" w:rsidRPr="00AD3A5A">
        <w:rPr>
          <w:rFonts w:ascii="Times New Roman" w:hAnsi="Times New Roman" w:cs="Times New Roman"/>
          <w:bCs/>
          <w:i/>
          <w:sz w:val="24"/>
          <w:szCs w:val="24"/>
          <w:lang w:val="uk-UA"/>
        </w:rPr>
        <w:t>Човен академічний одиночка (1х), човен академічний двійка парна (2х)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021:2015:34520000-8 - Човни (наказ № 3124)</w:t>
      </w:r>
      <w:r w:rsidR="00AD3A5A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76208D1F" w14:textId="3392C9D5" w:rsidR="00CF276D" w:rsidRPr="00AD3A5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AD3A5A" w:rsidRPr="00AD3A5A">
        <w:rPr>
          <w:rFonts w:ascii="Times New Roman" w:hAnsi="Times New Roman" w:cs="Times New Roman"/>
          <w:b/>
          <w:bCs/>
          <w:sz w:val="24"/>
          <w:szCs w:val="24"/>
        </w:rPr>
        <w:t>UA-2024-05-30-007274-a</w:t>
      </w:r>
      <w:r w:rsidR="00AD3A5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AD3A5A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12</cp:revision>
  <cp:lastPrinted>2024-02-23T08:36:00Z</cp:lastPrinted>
  <dcterms:created xsi:type="dcterms:W3CDTF">2024-02-23T08:35:00Z</dcterms:created>
  <dcterms:modified xsi:type="dcterms:W3CDTF">2024-06-03T05:49:00Z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