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7F936EF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477067" w:rsidRPr="00477067">
        <w:rPr>
          <w:rFonts w:ascii="Times New Roman" w:hAnsi="Times New Roman"/>
          <w:b/>
          <w:bCs/>
          <w:i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зі стрільби кульової в міжнародних змаганнях (ДК 021:2015: 18420000-9 — Аксесуари для одягу) (наказ  2448</w:t>
      </w:r>
      <w:r w:rsidR="00477067">
        <w:rPr>
          <w:rFonts w:ascii="Times New Roman" w:hAnsi="Times New Roman"/>
          <w:b/>
          <w:bCs/>
          <w:i/>
          <w:sz w:val="24"/>
          <w:szCs w:val="24"/>
          <w:lang w:val="uk-UA"/>
        </w:rPr>
        <w:t>).</w:t>
      </w:r>
    </w:p>
    <w:p w14:paraId="059EF7A6" w14:textId="1CA7D014" w:rsidR="00994CFD" w:rsidRPr="007838F8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7838F8" w:rsidRPr="007838F8">
        <w:rPr>
          <w:rFonts w:ascii="Times New Roman" w:hAnsi="Times New Roman" w:cs="Times New Roman"/>
          <w:b/>
          <w:bCs/>
          <w:sz w:val="24"/>
          <w:szCs w:val="24"/>
        </w:rPr>
        <w:t>UA-2024-09-30-011238-a</w:t>
      </w:r>
      <w:r w:rsidR="007838F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19</cp:revision>
  <dcterms:created xsi:type="dcterms:W3CDTF">2024-03-04T09:40:00Z</dcterms:created>
  <dcterms:modified xsi:type="dcterms:W3CDTF">2024-10-01T08:58:00Z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