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3F22C4" w14:textId="77777777" w:rsidR="00FD227D" w:rsidRDefault="00FD227D" w:rsidP="00B8473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14:paraId="41259C8F" w14:textId="77777777" w:rsidR="00FD227D" w:rsidRPr="00FD227D" w:rsidRDefault="00FD227D" w:rsidP="00FD227D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D227D">
        <w:rPr>
          <w:rFonts w:ascii="Times New Roman" w:hAnsi="Times New Roman" w:cs="Times New Roman"/>
          <w:b/>
          <w:i/>
          <w:sz w:val="28"/>
          <w:szCs w:val="28"/>
        </w:rPr>
        <w:t>ОБҐРУНТУВАННЯ</w:t>
      </w:r>
    </w:p>
    <w:p w14:paraId="5AF3EE64" w14:textId="77777777" w:rsidR="00FD227D" w:rsidRDefault="00FD227D" w:rsidP="00B84734">
      <w:pPr>
        <w:pStyle w:val="a3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D227D">
        <w:rPr>
          <w:rFonts w:ascii="Times New Roman" w:hAnsi="Times New Roman" w:cs="Times New Roman"/>
          <w:i/>
          <w:sz w:val="28"/>
          <w:szCs w:val="28"/>
        </w:rPr>
        <w:t>технічних та якісних характеристик закупівлі, розміру бюджетного призначення, очікуваної вартості предмета закупівлі</w:t>
      </w:r>
      <w:r w:rsidR="00B847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D227D">
        <w:rPr>
          <w:rFonts w:ascii="Times New Roman" w:hAnsi="Times New Roman" w:cs="Times New Roman"/>
          <w:bCs/>
          <w:i/>
          <w:sz w:val="28"/>
          <w:szCs w:val="28"/>
        </w:rPr>
        <w:t>(</w:t>
      </w:r>
      <w:r w:rsidRPr="00FD227D">
        <w:rPr>
          <w:rFonts w:ascii="Times New Roman" w:hAnsi="Times New Roman" w:cs="Times New Roman"/>
          <w:bCs/>
          <w:i/>
          <w:iCs/>
          <w:sz w:val="28"/>
          <w:szCs w:val="28"/>
        </w:rPr>
        <w:t>оприлюднюється на виконання постанови КМУ № 710 від 11.10.2016 «Про ефективне використання</w:t>
      </w:r>
      <w:r w:rsidR="00BA27DF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державних коштів» (зі змінами)</w:t>
      </w:r>
    </w:p>
    <w:p w14:paraId="5B0D675D" w14:textId="77777777" w:rsidR="00B84734" w:rsidRPr="00B84734" w:rsidRDefault="00B84734" w:rsidP="00B84734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C435059" w14:textId="77777777" w:rsidR="000A0C16" w:rsidRPr="00BA27DF" w:rsidRDefault="000A0C16" w:rsidP="00B8473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D6E3FF3" w14:textId="77777777" w:rsidR="00B84734" w:rsidRPr="00BA27DF" w:rsidRDefault="00B84734" w:rsidP="00B8473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9980A0A" w14:textId="77777777" w:rsidR="00E84730" w:rsidRPr="00857F0A" w:rsidRDefault="00DF51D9" w:rsidP="00E12BF1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A27D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84730" w:rsidRPr="006D5A1B">
        <w:rPr>
          <w:rFonts w:ascii="Times New Roman" w:hAnsi="Times New Roman" w:cs="Times New Roman"/>
          <w:b/>
          <w:sz w:val="28"/>
          <w:szCs w:val="28"/>
        </w:rPr>
        <w:t>Обґрунтування тех</w:t>
      </w:r>
      <w:r w:rsidR="00857F0A">
        <w:rPr>
          <w:rFonts w:ascii="Times New Roman" w:hAnsi="Times New Roman" w:cs="Times New Roman"/>
          <w:b/>
          <w:sz w:val="28"/>
          <w:szCs w:val="28"/>
        </w:rPr>
        <w:t>нічних та якісних характеристик.</w:t>
      </w:r>
    </w:p>
    <w:p w14:paraId="58C62DBF" w14:textId="77777777" w:rsidR="006D5A1B" w:rsidRDefault="006D5A1B" w:rsidP="000A0C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5D5EC00" w14:textId="77777777" w:rsidR="00EE35F1" w:rsidRPr="00E424E5" w:rsidRDefault="00EE35F1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24E5">
        <w:rPr>
          <w:rFonts w:ascii="Times New Roman" w:hAnsi="Times New Roman" w:cs="Times New Roman"/>
          <w:sz w:val="28"/>
          <w:szCs w:val="28"/>
        </w:rPr>
        <w:t xml:space="preserve">Головним способом ефективної та економічно доцільної  підготовки національних збірних України до змагань найвищого рівня є проведення спортивних заходів за їх участю через мережу баз олімпійської підготовки. </w:t>
      </w:r>
    </w:p>
    <w:p w14:paraId="3ACBA041" w14:textId="77777777" w:rsidR="0019162A" w:rsidRDefault="00BE018A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EE35F1" w:rsidRPr="00E424E5">
        <w:rPr>
          <w:rFonts w:ascii="Times New Roman" w:hAnsi="Times New Roman" w:cs="Times New Roman"/>
          <w:sz w:val="28"/>
          <w:szCs w:val="28"/>
        </w:rPr>
        <w:t xml:space="preserve">Порядку надання закладу фізичної культури і  спорту 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 xml:space="preserve">статусу бази олімпійської, </w:t>
      </w:r>
      <w:proofErr w:type="spellStart"/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паралімпійськ</w:t>
      </w:r>
      <w:r>
        <w:rPr>
          <w:rStyle w:val="rvts23"/>
          <w:rFonts w:ascii="Times New Roman" w:hAnsi="Times New Roman" w:cs="Times New Roman"/>
          <w:sz w:val="28"/>
          <w:szCs w:val="28"/>
        </w:rPr>
        <w:t>ої</w:t>
      </w:r>
      <w:proofErr w:type="spellEnd"/>
      <w:r>
        <w:rPr>
          <w:rStyle w:val="rvts23"/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Style w:val="rvts23"/>
          <w:rFonts w:ascii="Times New Roman" w:hAnsi="Times New Roman" w:cs="Times New Roman"/>
          <w:sz w:val="28"/>
          <w:szCs w:val="28"/>
        </w:rPr>
        <w:t>дефлімпійської</w:t>
      </w:r>
      <w:proofErr w:type="spellEnd"/>
      <w:r>
        <w:rPr>
          <w:rStyle w:val="rvts23"/>
          <w:rFonts w:ascii="Times New Roman" w:hAnsi="Times New Roman" w:cs="Times New Roman"/>
          <w:sz w:val="28"/>
          <w:szCs w:val="28"/>
        </w:rPr>
        <w:t xml:space="preserve"> підготовки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,</w:t>
      </w:r>
      <w:r w:rsidR="00F07C5E" w:rsidRPr="00E424E5">
        <w:rPr>
          <w:rStyle w:val="rvts23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rvts23"/>
          <w:rFonts w:ascii="Times New Roman" w:hAnsi="Times New Roman" w:cs="Times New Roman"/>
          <w:sz w:val="28"/>
          <w:szCs w:val="28"/>
        </w:rPr>
        <w:t xml:space="preserve"> затвердженого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 xml:space="preserve"> постановою Кабінету Міністрів України від 18 січня 2006 року № 30 </w:t>
      </w:r>
      <w:r w:rsidRPr="00BE018A">
        <w:rPr>
          <w:rFonts w:ascii="Times New Roman" w:hAnsi="Times New Roman" w:cs="Times New Roman"/>
          <w:sz w:val="28"/>
          <w:szCs w:val="28"/>
        </w:rPr>
        <w:t>(надалі – Порядок)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E35F1" w:rsidRPr="00E424E5">
        <w:rPr>
          <w:rStyle w:val="rvts23"/>
          <w:rFonts w:ascii="Times New Roman" w:hAnsi="Times New Roman" w:cs="Times New Roman"/>
          <w:sz w:val="28"/>
          <w:szCs w:val="28"/>
        </w:rPr>
        <w:t>такий статус надається у разі</w:t>
      </w:r>
      <w:r w:rsidR="00EE35F1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, коли заклад має  умови для проживання та харчування спортсменів, устаткований належним спортивним інвентарем та обладнанням. </w:t>
      </w:r>
    </w:p>
    <w:p w14:paraId="30CFB8CD" w14:textId="77777777" w:rsidR="00000000" w:rsidRPr="00E424E5" w:rsidRDefault="00EE35F1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 w:rsidRPr="00E424E5">
        <w:rPr>
          <w:rStyle w:val="rvts0"/>
          <w:rFonts w:ascii="Times New Roman" w:hAnsi="Times New Roman" w:cs="Times New Roman"/>
          <w:sz w:val="28"/>
          <w:szCs w:val="28"/>
        </w:rPr>
        <w:t>Таким чином, чинне за</w:t>
      </w:r>
      <w:r w:rsidR="00BE018A">
        <w:rPr>
          <w:rStyle w:val="rvts0"/>
          <w:rFonts w:ascii="Times New Roman" w:hAnsi="Times New Roman" w:cs="Times New Roman"/>
          <w:sz w:val="28"/>
          <w:szCs w:val="28"/>
        </w:rPr>
        <w:t>конодавство визначає вичерпний</w:t>
      </w: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перелік вимог</w:t>
      </w:r>
      <w:r w:rsidR="00BE018A">
        <w:rPr>
          <w:rStyle w:val="rvts0"/>
          <w:rFonts w:ascii="Times New Roman" w:hAnsi="Times New Roman" w:cs="Times New Roman"/>
          <w:sz w:val="28"/>
          <w:szCs w:val="28"/>
        </w:rPr>
        <w:t xml:space="preserve"> до місця проведення спортивних заходів що передбачених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у Єдиному календарному плані </w:t>
      </w:r>
      <w:r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>фізкультурно-оздоровчих  та  спортивних  заходів  України на кож</w:t>
      </w:r>
      <w:r w:rsidR="00BE018A">
        <w:rPr>
          <w:rStyle w:val="rvts0"/>
          <w:rFonts w:ascii="Times New Roman" w:hAnsi="Times New Roman" w:cs="Times New Roman"/>
          <w:sz w:val="28"/>
          <w:szCs w:val="28"/>
        </w:rPr>
        <w:t>ен відповідний</w:t>
      </w:r>
      <w:r w:rsidR="00F07C5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рік. </w:t>
      </w:r>
    </w:p>
    <w:p w14:paraId="2BF16C7C" w14:textId="77777777" w:rsidR="00ED2A2E" w:rsidRPr="00E424E5" w:rsidRDefault="002F2401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>Навчально-спортивна база літніх видів спорту Міністерства оборони України (надалі-База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) має статус бази олімпійської підготовки з моменту затвердження відповідного </w:t>
      </w:r>
      <w:r>
        <w:rPr>
          <w:rStyle w:val="rvts0"/>
          <w:rFonts w:ascii="Times New Roman" w:hAnsi="Times New Roman" w:cs="Times New Roman"/>
          <w:sz w:val="28"/>
          <w:szCs w:val="28"/>
        </w:rPr>
        <w:t>Положення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, що стосуються забезпечення </w:t>
      </w:r>
      <w:r w:rsidR="00BE018A">
        <w:rPr>
          <w:rStyle w:val="rvts0"/>
          <w:rFonts w:ascii="Times New Roman" w:hAnsi="Times New Roman" w:cs="Times New Roman"/>
          <w:sz w:val="28"/>
          <w:szCs w:val="28"/>
        </w:rPr>
        <w:t>усього комплексу проведення спортивних заходів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для наступних видів спорту: </w:t>
      </w:r>
      <w:r w:rsidRPr="002F2401">
        <w:rPr>
          <w:rFonts w:ascii="Times New Roman" w:hAnsi="Times New Roman" w:cs="Times New Roman"/>
          <w:sz w:val="28"/>
          <w:szCs w:val="28"/>
        </w:rPr>
        <w:t>боротьба вільна, боротьба греко-римська, важка атлетика, велосипедний спорт, водне поло, гандбол, гімнастика художня, гімнастика спортивна, дзюдо, легка атлетика, плавання, стрибки у воду, стрільба з лука, стрільба</w:t>
      </w:r>
      <w:r>
        <w:rPr>
          <w:rFonts w:ascii="Times New Roman" w:hAnsi="Times New Roman" w:cs="Times New Roman"/>
          <w:sz w:val="28"/>
          <w:szCs w:val="28"/>
        </w:rPr>
        <w:t xml:space="preserve"> кульова, сучасне п’ятиборство, </w:t>
      </w:r>
      <w:proofErr w:type="spellStart"/>
      <w:r w:rsidRPr="002F2401">
        <w:rPr>
          <w:rFonts w:ascii="Times New Roman" w:hAnsi="Times New Roman" w:cs="Times New Roman"/>
          <w:sz w:val="28"/>
          <w:szCs w:val="28"/>
        </w:rPr>
        <w:t>триатлон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401">
        <w:rPr>
          <w:rFonts w:ascii="Times New Roman" w:hAnsi="Times New Roman" w:cs="Times New Roman"/>
          <w:sz w:val="28"/>
          <w:szCs w:val="28"/>
        </w:rPr>
        <w:t>стрільба з лука, стрільба кульова - спорт осіб з інвалідністю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</w:p>
    <w:p w14:paraId="67DBACFB" w14:textId="77777777" w:rsidR="00ED2A2E" w:rsidRPr="00E424E5" w:rsidRDefault="002F2401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 xml:space="preserve">Базою 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створені так</w:t>
      </w:r>
      <w:r w:rsidR="00BE018A">
        <w:rPr>
          <w:rStyle w:val="rvts0"/>
          <w:rFonts w:ascii="Times New Roman" w:hAnsi="Times New Roman" w:cs="Times New Roman"/>
          <w:sz w:val="28"/>
          <w:szCs w:val="28"/>
        </w:rPr>
        <w:t>і умови перебування учасника спортивних заходів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, що мінімізують непродуктивні витрати часу на переміщення між локаціями  збору, спортсмени розміщуються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на тій самій території</w:t>
      </w:r>
      <w:r w:rsidR="008369CF">
        <w:rPr>
          <w:rStyle w:val="rvts0"/>
          <w:rFonts w:ascii="Times New Roman" w:hAnsi="Times New Roman" w:cs="Times New Roman"/>
          <w:sz w:val="28"/>
          <w:szCs w:val="28"/>
        </w:rPr>
        <w:t>,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де відбувається безпосередній тренувальний процес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>.</w:t>
      </w:r>
      <w:r w:rsidR="008369CF">
        <w:rPr>
          <w:rStyle w:val="rvts0"/>
          <w:rFonts w:ascii="Times New Roman" w:hAnsi="Times New Roman" w:cs="Times New Roman"/>
          <w:sz w:val="28"/>
          <w:szCs w:val="28"/>
        </w:rPr>
        <w:t xml:space="preserve"> Спортивні споруди бази є унікальними за своєю природою, а саме Легкоатлетичний манеж з велотреком, відкритий плавальний 50 м. басейн, відкритий стрибковий 25 м. басейн.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rvts0"/>
          <w:rFonts w:ascii="Times New Roman" w:hAnsi="Times New Roman" w:cs="Times New Roman"/>
          <w:sz w:val="28"/>
          <w:szCs w:val="28"/>
        </w:rPr>
        <w:t>Крім того</w:t>
      </w:r>
      <w:r w:rsidR="00121A03">
        <w:rPr>
          <w:rStyle w:val="rvts0"/>
          <w:rFonts w:ascii="Times New Roman" w:hAnsi="Times New Roman" w:cs="Times New Roman"/>
          <w:sz w:val="28"/>
          <w:szCs w:val="28"/>
        </w:rPr>
        <w:t>,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База знаходиться в центральній частині м. Львова (лісопаркова зона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)</w:t>
      </w:r>
      <w:r w:rsidR="00B95D7A" w:rsidRPr="00B95D7A">
        <w:t xml:space="preserve"> 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та</w:t>
      </w:r>
      <w:r w:rsidR="00B95D7A"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 віддалені (не менше 1 км) від магістральних доріг, промислових підприємств та інших джерел шкідливого впливу на повітря</w:t>
      </w:r>
      <w:r w:rsidR="00B95D7A">
        <w:rPr>
          <w:rStyle w:val="rvts0"/>
          <w:rFonts w:ascii="Times New Roman" w:hAnsi="Times New Roman" w:cs="Times New Roman"/>
          <w:sz w:val="28"/>
          <w:szCs w:val="28"/>
        </w:rPr>
        <w:t>, що забезпечує комфортний збір учасникам.</w:t>
      </w:r>
    </w:p>
    <w:p w14:paraId="71881483" w14:textId="77777777" w:rsidR="00B95D7A" w:rsidRDefault="0072141D" w:rsidP="0072141D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>Матеріально-технічне забезпечення Бази</w:t>
      </w:r>
      <w:r w:rsidR="00ED2A2E" w:rsidRPr="00E424E5">
        <w:rPr>
          <w:rStyle w:val="rvts0"/>
          <w:rFonts w:ascii="Times New Roman" w:hAnsi="Times New Roman" w:cs="Times New Roman"/>
          <w:sz w:val="28"/>
          <w:szCs w:val="28"/>
        </w:rPr>
        <w:t xml:space="preserve"> в частині устаткування спортивним інвентарем, спеціалізованим обладнанням також не має аналогів серед інших суб’єктів господарювання, що включені до переліку баз олімпійської підготовки. </w:t>
      </w:r>
      <w:r w:rsidR="00E424E5">
        <w:rPr>
          <w:rStyle w:val="rvts0"/>
          <w:rFonts w:ascii="Times New Roman" w:hAnsi="Times New Roman" w:cs="Times New Roman"/>
          <w:sz w:val="28"/>
          <w:szCs w:val="28"/>
        </w:rPr>
        <w:t xml:space="preserve">Розмежованість </w:t>
      </w:r>
      <w:r>
        <w:rPr>
          <w:rStyle w:val="rvts0"/>
          <w:rFonts w:ascii="Times New Roman" w:hAnsi="Times New Roman" w:cs="Times New Roman"/>
          <w:sz w:val="28"/>
          <w:szCs w:val="28"/>
        </w:rPr>
        <w:t>спортивних споруд Бази</w:t>
      </w:r>
      <w:r w:rsidR="00E424E5">
        <w:rPr>
          <w:rStyle w:val="rvts0"/>
          <w:rFonts w:ascii="Times New Roman" w:hAnsi="Times New Roman" w:cs="Times New Roman"/>
          <w:sz w:val="28"/>
          <w:szCs w:val="28"/>
        </w:rPr>
        <w:t xml:space="preserve"> дозволяє проводити одноча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сно </w:t>
      </w:r>
      <w:r w:rsidR="00BE018A">
        <w:rPr>
          <w:rStyle w:val="rvts0"/>
          <w:rFonts w:ascii="Times New Roman" w:hAnsi="Times New Roman" w:cs="Times New Roman"/>
          <w:sz w:val="28"/>
          <w:szCs w:val="28"/>
        </w:rPr>
        <w:t>спортивних заходів</w:t>
      </w:r>
      <w:r>
        <w:rPr>
          <w:rStyle w:val="rvts0"/>
          <w:rFonts w:ascii="Times New Roman" w:hAnsi="Times New Roman" w:cs="Times New Roman"/>
          <w:sz w:val="28"/>
          <w:szCs w:val="28"/>
        </w:rPr>
        <w:t xml:space="preserve"> з кількох видів спорту. 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 xml:space="preserve">Також 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lastRenderedPageBreak/>
        <w:t>зазначаємо, що обладнання та спортивний інвентар, на якому проводять тренування уча</w:t>
      </w:r>
      <w:r w:rsidR="00BE018A">
        <w:rPr>
          <w:rStyle w:val="rvts0"/>
          <w:rFonts w:ascii="Times New Roman" w:hAnsi="Times New Roman" w:cs="Times New Roman"/>
          <w:sz w:val="28"/>
          <w:szCs w:val="28"/>
        </w:rPr>
        <w:t>сників спортивних заходів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>, відповідають тим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>на яких проводяться міжнародні змагання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 xml:space="preserve">. </w:t>
      </w:r>
      <w:r>
        <w:rPr>
          <w:rStyle w:val="rvts0"/>
          <w:rFonts w:ascii="Times New Roman" w:hAnsi="Times New Roman" w:cs="Times New Roman"/>
          <w:sz w:val="28"/>
          <w:szCs w:val="28"/>
        </w:rPr>
        <w:t>У Базі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rvts0"/>
          <w:rFonts w:ascii="Times New Roman" w:hAnsi="Times New Roman" w:cs="Times New Roman"/>
          <w:sz w:val="28"/>
          <w:szCs w:val="28"/>
        </w:rPr>
        <w:t>введено в експлуатацію</w:t>
      </w:r>
      <w:r w:rsidR="00C41F8B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98139C">
        <w:rPr>
          <w:rStyle w:val="rvts0"/>
          <w:rFonts w:ascii="Times New Roman" w:hAnsi="Times New Roman" w:cs="Times New Roman"/>
          <w:sz w:val="28"/>
          <w:szCs w:val="28"/>
        </w:rPr>
        <w:t xml:space="preserve">велотренажери, тренажери імітації греблі, інше обладнання провідних міжнародних виробників. Набір цього нового обладнання не має конкуренції серед інших баз олімпійської підготовки.  </w:t>
      </w:r>
      <w:r w:rsidR="00E424E5">
        <w:rPr>
          <w:rStyle w:val="rvts0"/>
          <w:rFonts w:ascii="Times New Roman" w:hAnsi="Times New Roman" w:cs="Times New Roman"/>
          <w:sz w:val="28"/>
          <w:szCs w:val="28"/>
        </w:rPr>
        <w:t xml:space="preserve">  </w:t>
      </w:r>
      <w:r w:rsidR="00B95D7A"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 </w:t>
      </w:r>
    </w:p>
    <w:p w14:paraId="0C87E50C" w14:textId="77777777" w:rsidR="00B95D7A" w:rsidRDefault="00B95D7A" w:rsidP="00E12BF1">
      <w:pPr>
        <w:pStyle w:val="a3"/>
        <w:ind w:firstLine="567"/>
        <w:jc w:val="both"/>
        <w:rPr>
          <w:rStyle w:val="rvts0"/>
          <w:rFonts w:ascii="Times New Roman" w:hAnsi="Times New Roman" w:cs="Times New Roman"/>
          <w:sz w:val="28"/>
          <w:szCs w:val="28"/>
        </w:rPr>
      </w:pPr>
      <w:r>
        <w:rPr>
          <w:rStyle w:val="rvts0"/>
          <w:rFonts w:ascii="Times New Roman" w:hAnsi="Times New Roman" w:cs="Times New Roman"/>
          <w:sz w:val="28"/>
          <w:szCs w:val="28"/>
        </w:rPr>
        <w:t xml:space="preserve">Проживання забезпечується за 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>комфорт</w:t>
      </w:r>
      <w:r>
        <w:rPr>
          <w:rStyle w:val="rvts0"/>
          <w:rFonts w:ascii="Times New Roman" w:hAnsi="Times New Roman" w:cs="Times New Roman"/>
          <w:sz w:val="28"/>
          <w:szCs w:val="28"/>
        </w:rPr>
        <w:t>ними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та безпечн</w:t>
      </w:r>
      <w:r w:rsidR="00AF27CF">
        <w:rPr>
          <w:rStyle w:val="rvts0"/>
          <w:rFonts w:ascii="Times New Roman" w:hAnsi="Times New Roman" w:cs="Times New Roman"/>
          <w:sz w:val="28"/>
          <w:szCs w:val="28"/>
        </w:rPr>
        <w:t>и</w:t>
      </w:r>
      <w:r>
        <w:rPr>
          <w:rStyle w:val="rvts0"/>
          <w:rFonts w:ascii="Times New Roman" w:hAnsi="Times New Roman" w:cs="Times New Roman"/>
          <w:sz w:val="28"/>
          <w:szCs w:val="28"/>
        </w:rPr>
        <w:t>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умов</w:t>
      </w:r>
      <w:r>
        <w:rPr>
          <w:rStyle w:val="rvts0"/>
          <w:rFonts w:ascii="Times New Roman" w:hAnsi="Times New Roman" w:cs="Times New Roman"/>
          <w:sz w:val="28"/>
          <w:szCs w:val="28"/>
        </w:rPr>
        <w:t>ами</w:t>
      </w:r>
      <w:r w:rsidRPr="00B95D7A">
        <w:rPr>
          <w:rStyle w:val="rvts0"/>
          <w:rFonts w:ascii="Times New Roman" w:hAnsi="Times New Roman" w:cs="Times New Roman"/>
          <w:sz w:val="28"/>
          <w:szCs w:val="28"/>
        </w:rPr>
        <w:t xml:space="preserve"> учасників спортивного заходу у відповідності встановленим вимогам Національного стандарту України ДСТУ 4269:2003</w:t>
      </w:r>
      <w:r>
        <w:rPr>
          <w:rStyle w:val="rvts0"/>
          <w:rFonts w:ascii="Times New Roman" w:hAnsi="Times New Roman" w:cs="Times New Roman"/>
          <w:sz w:val="28"/>
          <w:szCs w:val="28"/>
        </w:rPr>
        <w:t>.</w:t>
      </w:r>
      <w:r w:rsidR="0072141D">
        <w:rPr>
          <w:rStyle w:val="rvts0"/>
          <w:rFonts w:ascii="Times New Roman" w:hAnsi="Times New Roman" w:cs="Times New Roman"/>
          <w:sz w:val="28"/>
          <w:szCs w:val="28"/>
        </w:rPr>
        <w:t xml:space="preserve"> Спортсмени проживають у сучасному, </w:t>
      </w:r>
      <w:proofErr w:type="spellStart"/>
      <w:r w:rsidR="00E95B1E">
        <w:rPr>
          <w:rStyle w:val="rvts0"/>
          <w:rFonts w:ascii="Times New Roman" w:hAnsi="Times New Roman" w:cs="Times New Roman"/>
          <w:sz w:val="28"/>
          <w:szCs w:val="28"/>
        </w:rPr>
        <w:t>капітально</w:t>
      </w:r>
      <w:proofErr w:type="spellEnd"/>
      <w:r w:rsidR="0072141D">
        <w:rPr>
          <w:rStyle w:val="rvts0"/>
          <w:rFonts w:ascii="Times New Roman" w:hAnsi="Times New Roman" w:cs="Times New Roman"/>
          <w:sz w:val="28"/>
          <w:szCs w:val="28"/>
        </w:rPr>
        <w:t xml:space="preserve"> відремонтованому готелі СКА. Капітальний ремонт закінчився в 2019 році.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Номери (кімнати) місця тимчасового розміщення (проживання) забезпечені окремим санвузлом з цілодобовим постачанням гарячої та холодної води та опаленням, що забезпечує температуру в межах від 18 °С до 22 °С. 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К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імнати з ліжками  з довжиною не менше 200 см. Вільний доступ до мережі Інтернет.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Кожен номер (кімната) має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холодильник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телевізор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wi</w:t>
      </w:r>
      <w:r w:rsidR="008011D5">
        <w:rPr>
          <w:rStyle w:val="rvts0"/>
          <w:rFonts w:ascii="Times New Roman" w:hAnsi="Times New Roman" w:cs="Times New Roman"/>
          <w:sz w:val="28"/>
          <w:szCs w:val="28"/>
        </w:rPr>
        <w:t>-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fi</w:t>
      </w:r>
      <w:proofErr w:type="spellEnd"/>
      <w:r w:rsidR="00E12BF1">
        <w:rPr>
          <w:rStyle w:val="rvts0"/>
          <w:rFonts w:ascii="Times New Roman" w:hAnsi="Times New Roman" w:cs="Times New Roman"/>
          <w:sz w:val="28"/>
          <w:szCs w:val="28"/>
        </w:rPr>
        <w:t>,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електрични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й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чайник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 xml:space="preserve"> (за вимогою), переважна більшість 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>номер</w:t>
      </w:r>
      <w:r w:rsidR="00E12BF1">
        <w:rPr>
          <w:rStyle w:val="rvts0"/>
          <w:rFonts w:ascii="Times New Roman" w:hAnsi="Times New Roman" w:cs="Times New Roman"/>
          <w:sz w:val="28"/>
          <w:szCs w:val="28"/>
        </w:rPr>
        <w:t>ів</w:t>
      </w:r>
      <w:r w:rsidR="00E12BF1" w:rsidRPr="00E12BF1">
        <w:rPr>
          <w:rStyle w:val="rvts0"/>
          <w:rFonts w:ascii="Times New Roman" w:hAnsi="Times New Roman" w:cs="Times New Roman"/>
          <w:sz w:val="28"/>
          <w:szCs w:val="28"/>
        </w:rPr>
        <w:t xml:space="preserve"> з системою кондиціонування.</w:t>
      </w:r>
    </w:p>
    <w:p w14:paraId="546AAFC9" w14:textId="77777777" w:rsidR="00857F0A" w:rsidRDefault="00E424E5" w:rsidP="0055135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ціл</w:t>
      </w:r>
      <w:r w:rsidR="00E84730">
        <w:rPr>
          <w:rFonts w:ascii="Times New Roman" w:hAnsi="Times New Roman" w:cs="Times New Roman"/>
          <w:sz w:val="28"/>
          <w:szCs w:val="28"/>
        </w:rPr>
        <w:t>ому наявна матеріально-технічна</w:t>
      </w:r>
      <w:r>
        <w:rPr>
          <w:rFonts w:ascii="Times New Roman" w:hAnsi="Times New Roman" w:cs="Times New Roman"/>
          <w:sz w:val="28"/>
          <w:szCs w:val="28"/>
        </w:rPr>
        <w:t xml:space="preserve"> база Центру, більш ніж 45-річний досвід у створені умов для досягання спортивного результату, стабільний та досвідчений трудовий колектив </w:t>
      </w:r>
      <w:r w:rsidR="00DF5975">
        <w:rPr>
          <w:rFonts w:ascii="Times New Roman" w:hAnsi="Times New Roman" w:cs="Times New Roman"/>
          <w:sz w:val="28"/>
          <w:szCs w:val="28"/>
        </w:rPr>
        <w:t xml:space="preserve">створюють унікальні можливості якісної підготовки спортсменів. </w:t>
      </w:r>
    </w:p>
    <w:p w14:paraId="1BE6953A" w14:textId="77777777" w:rsidR="00B84734" w:rsidRDefault="00B84734" w:rsidP="0055135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F7986D" w14:textId="77777777" w:rsidR="00857F0A" w:rsidRDefault="00E84730" w:rsidP="00B847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F0A">
        <w:rPr>
          <w:rFonts w:ascii="Times New Roman" w:hAnsi="Times New Roman" w:cs="Times New Roman"/>
          <w:b/>
          <w:sz w:val="28"/>
          <w:szCs w:val="28"/>
        </w:rPr>
        <w:t>Обґрунтування очікуваної вартості</w:t>
      </w:r>
      <w:r w:rsidR="000A0C16">
        <w:rPr>
          <w:rFonts w:ascii="Times New Roman" w:hAnsi="Times New Roman" w:cs="Times New Roman"/>
          <w:b/>
          <w:sz w:val="28"/>
          <w:szCs w:val="28"/>
        </w:rPr>
        <w:t>, розміру бюджетного призначення</w:t>
      </w:r>
    </w:p>
    <w:p w14:paraId="709F7CF0" w14:textId="77777777" w:rsidR="00B84734" w:rsidRDefault="00B84734" w:rsidP="00B847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890065" w14:textId="77777777" w:rsidR="00BA27DF" w:rsidRDefault="00BA27DF" w:rsidP="00BA27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Очікувану вартість (розмір бюджетного призначення) розраховано у відповідності до: </w:t>
      </w:r>
    </w:p>
    <w:p w14:paraId="6FE0EA3F" w14:textId="5EB165DB" w:rsidR="00BA27DF" w:rsidRPr="002B0FC7" w:rsidRDefault="00BA27DF" w:rsidP="00BA27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4730">
        <w:rPr>
          <w:rFonts w:ascii="Times New Roman" w:hAnsi="Times New Roman" w:cs="Times New Roman"/>
          <w:sz w:val="28"/>
          <w:szCs w:val="28"/>
        </w:rPr>
        <w:t>Єдиного календарного плану фізкультурно-оздоровчих та сп</w:t>
      </w:r>
      <w:r>
        <w:rPr>
          <w:rFonts w:ascii="Times New Roman" w:hAnsi="Times New Roman" w:cs="Times New Roman"/>
          <w:sz w:val="28"/>
          <w:szCs w:val="28"/>
        </w:rPr>
        <w:t xml:space="preserve">ортивних заходів України </w:t>
      </w:r>
      <w:r w:rsidRPr="002B0FC7">
        <w:rPr>
          <w:rFonts w:ascii="Times New Roman" w:hAnsi="Times New Roman" w:cs="Times New Roman"/>
          <w:sz w:val="28"/>
          <w:szCs w:val="28"/>
        </w:rPr>
        <w:t>на 202</w:t>
      </w:r>
      <w:r w:rsidR="00277446">
        <w:rPr>
          <w:rFonts w:ascii="Times New Roman" w:hAnsi="Times New Roman" w:cs="Times New Roman"/>
          <w:sz w:val="28"/>
          <w:szCs w:val="28"/>
        </w:rPr>
        <w:t>5</w:t>
      </w:r>
      <w:r w:rsidRPr="002B0FC7">
        <w:rPr>
          <w:rFonts w:ascii="Times New Roman" w:hAnsi="Times New Roman" w:cs="Times New Roman"/>
          <w:sz w:val="28"/>
          <w:szCs w:val="28"/>
        </w:rPr>
        <w:t xml:space="preserve"> рік, затвердженого наказом Міністерства молоді та спорту України від 2</w:t>
      </w:r>
      <w:r w:rsidR="00277446">
        <w:rPr>
          <w:rFonts w:ascii="Times New Roman" w:hAnsi="Times New Roman" w:cs="Times New Roman"/>
          <w:sz w:val="28"/>
          <w:szCs w:val="28"/>
        </w:rPr>
        <w:t>5</w:t>
      </w:r>
      <w:r w:rsidRPr="002B0FC7">
        <w:rPr>
          <w:rFonts w:ascii="Times New Roman" w:hAnsi="Times New Roman" w:cs="Times New Roman"/>
          <w:sz w:val="28"/>
          <w:szCs w:val="28"/>
        </w:rPr>
        <w:t xml:space="preserve"> грудня 202</w:t>
      </w:r>
      <w:r w:rsidR="00277446">
        <w:rPr>
          <w:rFonts w:ascii="Times New Roman" w:hAnsi="Times New Roman" w:cs="Times New Roman"/>
          <w:sz w:val="28"/>
          <w:szCs w:val="28"/>
        </w:rPr>
        <w:t>4</w:t>
      </w:r>
      <w:r w:rsidRPr="002B0FC7">
        <w:rPr>
          <w:rFonts w:ascii="Times New Roman" w:hAnsi="Times New Roman" w:cs="Times New Roman"/>
          <w:sz w:val="28"/>
          <w:szCs w:val="28"/>
        </w:rPr>
        <w:t xml:space="preserve"> року № 7</w:t>
      </w:r>
      <w:r w:rsidR="00277446">
        <w:rPr>
          <w:rFonts w:ascii="Times New Roman" w:hAnsi="Times New Roman" w:cs="Times New Roman"/>
          <w:sz w:val="28"/>
          <w:szCs w:val="28"/>
        </w:rPr>
        <w:t>766</w:t>
      </w:r>
      <w:r w:rsidRPr="002B0FC7">
        <w:rPr>
          <w:rFonts w:ascii="Times New Roman" w:hAnsi="Times New Roman" w:cs="Times New Roman"/>
          <w:sz w:val="28"/>
          <w:szCs w:val="28"/>
        </w:rPr>
        <w:t xml:space="preserve"> </w:t>
      </w:r>
      <w:r w:rsidRPr="002B0FC7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(зі змінами)</w:t>
      </w:r>
      <w:r w:rsidRPr="002B0FC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2875EA3" w14:textId="77777777" w:rsidR="00BA27DF" w:rsidRDefault="00BA27DF" w:rsidP="00BA27DF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</w:pPr>
      <w:r w:rsidRPr="002B0FC7">
        <w:rPr>
          <w:rFonts w:ascii="Times New Roman" w:hAnsi="Times New Roman" w:cs="Times New Roman"/>
          <w:sz w:val="28"/>
          <w:szCs w:val="28"/>
        </w:rPr>
        <w:t>норм</w:t>
      </w:r>
      <w:r w:rsidRPr="002B0FC7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, затверджених постановою Кабінету Міністрів України 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від 18.09.2013 № 689 «Про затвердження норм витрат на проведення спортивних заходів державного та міжнародного рівня»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(зі змінами);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</w:t>
      </w:r>
    </w:p>
    <w:p w14:paraId="3E464E7C" w14:textId="77777777" w:rsidR="00BA27DF" w:rsidRDefault="00BA27DF" w:rsidP="00BA27DF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норм, затверджених наказом Міністерства молоді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а спорту України від 27.01.2014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№ 146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(зі змінами)</w:t>
      </w:r>
      <w:r w:rsidRPr="00E84730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, зареєстрованим в Міністерстві юстиції України від 07.02.2014 за № 252/25029; </w:t>
      </w:r>
    </w:p>
    <w:p w14:paraId="2A3DB886" w14:textId="77777777" w:rsidR="00BA27DF" w:rsidRDefault="00BA27DF" w:rsidP="00BA27DF">
      <w:pPr>
        <w:pStyle w:val="a3"/>
        <w:ind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</w:pP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Положення про порядок організації і проведення офіційних спортивних змагань і навчально-тренувальних зборів та порядок матеріальн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 xml:space="preserve">ого забезпечення їх учасників, </w:t>
      </w: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затвердженого наказом Міністерства молоді та спорту України від 09.02.2018 № 617 «Про затвердження 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учасників»</w:t>
      </w:r>
      <w:r w:rsidRPr="002B0FC7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u w:color="000000"/>
          <w:lang w:eastAsia="ru-RU"/>
        </w:rPr>
        <w:t>(зі змінами)</w:t>
      </w:r>
      <w:r w:rsidRPr="00E84730"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, зареєстрованим в Міністерстві юстиції України 03.03.2018 за № 264/31716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color="000000"/>
          <w:lang w:eastAsia="ru-RU"/>
        </w:rPr>
        <w:t>;</w:t>
      </w:r>
    </w:p>
    <w:p w14:paraId="1CDCBF7A" w14:textId="77777777" w:rsidR="00E84730" w:rsidRPr="00E84730" w:rsidRDefault="00E84730" w:rsidP="00E8473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Цін та тарифів</w:t>
      </w:r>
      <w:r w:rsidRPr="00E84730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 xml:space="preserve"> на послуги, які надає </w:t>
      </w:r>
      <w:r w:rsidR="0072141D">
        <w:rPr>
          <w:rFonts w:ascii="Times New Roman" w:eastAsia="Arial Unicode MS" w:hAnsi="Times New Roman" w:cs="Arial Unicode MS"/>
          <w:color w:val="000000"/>
          <w:sz w:val="28"/>
          <w:szCs w:val="28"/>
          <w:u w:color="000000"/>
          <w:lang w:eastAsia="ru-RU"/>
        </w:rPr>
        <w:t>Навчально-спортивна база літніх видів спорту Міністерства оборони України.</w:t>
      </w:r>
    </w:p>
    <w:p w14:paraId="5BAA7A25" w14:textId="77777777" w:rsidR="00ED2A2E" w:rsidRDefault="00ED2A2E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1CBA94" w14:textId="77777777" w:rsidR="004F3215" w:rsidRDefault="004F3215" w:rsidP="00E12BF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F3215" w:rsidSect="00B84734">
      <w:pgSz w:w="11906" w:h="16838"/>
      <w:pgMar w:top="568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5F1"/>
    <w:rsid w:val="00000019"/>
    <w:rsid w:val="000A0C16"/>
    <w:rsid w:val="00121A03"/>
    <w:rsid w:val="00161EB1"/>
    <w:rsid w:val="0019162A"/>
    <w:rsid w:val="001F27B1"/>
    <w:rsid w:val="00277446"/>
    <w:rsid w:val="002778E0"/>
    <w:rsid w:val="002F2401"/>
    <w:rsid w:val="003D0145"/>
    <w:rsid w:val="004D7AF7"/>
    <w:rsid w:val="004E0E23"/>
    <w:rsid w:val="004E5F39"/>
    <w:rsid w:val="004F3215"/>
    <w:rsid w:val="00550082"/>
    <w:rsid w:val="00551350"/>
    <w:rsid w:val="00574604"/>
    <w:rsid w:val="0058402E"/>
    <w:rsid w:val="006D5A1B"/>
    <w:rsid w:val="006F6B7C"/>
    <w:rsid w:val="0072141D"/>
    <w:rsid w:val="007505A7"/>
    <w:rsid w:val="007716DC"/>
    <w:rsid w:val="007E7588"/>
    <w:rsid w:val="008011D5"/>
    <w:rsid w:val="008369CF"/>
    <w:rsid w:val="00857F0A"/>
    <w:rsid w:val="00890352"/>
    <w:rsid w:val="00930ADB"/>
    <w:rsid w:val="00972D53"/>
    <w:rsid w:val="0098139C"/>
    <w:rsid w:val="009A3321"/>
    <w:rsid w:val="009C4E52"/>
    <w:rsid w:val="009D0F9F"/>
    <w:rsid w:val="00A101C9"/>
    <w:rsid w:val="00A30739"/>
    <w:rsid w:val="00A40A79"/>
    <w:rsid w:val="00AF27CF"/>
    <w:rsid w:val="00B010F5"/>
    <w:rsid w:val="00B84734"/>
    <w:rsid w:val="00B95D7A"/>
    <w:rsid w:val="00BA27DF"/>
    <w:rsid w:val="00BB174B"/>
    <w:rsid w:val="00BE018A"/>
    <w:rsid w:val="00BE6997"/>
    <w:rsid w:val="00C26B83"/>
    <w:rsid w:val="00C41F8B"/>
    <w:rsid w:val="00C87234"/>
    <w:rsid w:val="00CD0540"/>
    <w:rsid w:val="00D56B7F"/>
    <w:rsid w:val="00DF51D9"/>
    <w:rsid w:val="00DF5975"/>
    <w:rsid w:val="00E12BF1"/>
    <w:rsid w:val="00E251A7"/>
    <w:rsid w:val="00E424E5"/>
    <w:rsid w:val="00E45A91"/>
    <w:rsid w:val="00E63865"/>
    <w:rsid w:val="00E73F43"/>
    <w:rsid w:val="00E84730"/>
    <w:rsid w:val="00E87721"/>
    <w:rsid w:val="00E95B1E"/>
    <w:rsid w:val="00ED2A2E"/>
    <w:rsid w:val="00EE35F1"/>
    <w:rsid w:val="00F07C5E"/>
    <w:rsid w:val="00F1622E"/>
    <w:rsid w:val="00FB0B60"/>
    <w:rsid w:val="00FD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2D8ED"/>
  <w15:docId w15:val="{05C711B9-BDE9-4F93-AA78-F4A1C332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082"/>
  </w:style>
  <w:style w:type="paragraph" w:styleId="2">
    <w:name w:val="heading 2"/>
    <w:basedOn w:val="a"/>
    <w:link w:val="20"/>
    <w:uiPriority w:val="9"/>
    <w:qFormat/>
    <w:rsid w:val="00E424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23">
    <w:name w:val="rvts23"/>
    <w:basedOn w:val="a0"/>
    <w:rsid w:val="00EE35F1"/>
  </w:style>
  <w:style w:type="character" w:customStyle="1" w:styleId="rvts0">
    <w:name w:val="rvts0"/>
    <w:basedOn w:val="a0"/>
    <w:rsid w:val="00EE35F1"/>
  </w:style>
  <w:style w:type="character" w:customStyle="1" w:styleId="20">
    <w:name w:val="Заголовок 2 Знак"/>
    <w:basedOn w:val="a0"/>
    <w:link w:val="2"/>
    <w:uiPriority w:val="9"/>
    <w:rsid w:val="00E424E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 Spacing"/>
    <w:uiPriority w:val="1"/>
    <w:qFormat/>
    <w:rsid w:val="00E424E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90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0352"/>
    <w:rPr>
      <w:rFonts w:ascii="Segoe UI" w:hAnsi="Segoe UI" w:cs="Segoe UI"/>
      <w:sz w:val="18"/>
      <w:szCs w:val="18"/>
    </w:rPr>
  </w:style>
  <w:style w:type="character" w:customStyle="1" w:styleId="docdata">
    <w:name w:val="docdata"/>
    <w:qFormat/>
    <w:rsid w:val="00E84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5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814</Words>
  <Characters>4642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Booh</dc:creator>
  <cp:lastModifiedBy>Владислав Литвин</cp:lastModifiedBy>
  <cp:revision>29</cp:revision>
  <cp:lastPrinted>2022-02-08T15:04:00Z</cp:lastPrinted>
  <dcterms:created xsi:type="dcterms:W3CDTF">2022-02-07T07:50:00Z</dcterms:created>
  <dcterms:modified xsi:type="dcterms:W3CDTF">2025-01-08T12:52:00Z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2025-01-08T12:52:28Z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5671874b-d225-4f3b-b5e9-66017ccea5ef</vt:lpwstr>
  </property>
  <property fmtid="{D5CDD505-2E9C-101B-9397-08002B2CF9AE}" pid="8" name="MSIP_Label_defa4170-0d19-0005-0004-bc88714345d2_ContentBits">
    <vt:lpwstr>0</vt:lpwstr>
  </property>
</Properties>
</file>