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4207FD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4207FD">
        <w:rPr>
          <w:rFonts w:ascii="Times New Roman" w:hAnsi="Times New Roman"/>
          <w:b/>
          <w:sz w:val="24"/>
          <w:szCs w:val="24"/>
          <w:lang w:val="uk-UA"/>
        </w:rPr>
        <w:br/>
      </w:r>
      <w:r w:rsidR="003F411D" w:rsidRPr="003F411D">
        <w:rPr>
          <w:rFonts w:ascii="Times New Roman" w:hAnsi="Times New Roman"/>
          <w:b/>
          <w:bCs/>
          <w:i/>
          <w:sz w:val="24"/>
          <w:szCs w:val="24"/>
          <w:lang w:val="uk-UA"/>
        </w:rPr>
        <w:t>Кепки для забезпечення участі національної збірної команди України у ХІІ Всесвітніх іграх 2025 року в м. Ченду (КНР) (ДК 021:2015: 18440000-5 Капелюхи та головні убори)(наказ 2566)</w:t>
      </w:r>
    </w:p>
    <w:p w:rsidR="00966DE5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3F411D" w:rsidRPr="003F411D">
        <w:rPr>
          <w:rFonts w:ascii="Times New Roman" w:hAnsi="Times New Roman"/>
          <w:b/>
          <w:sz w:val="24"/>
          <w:szCs w:val="24"/>
        </w:rPr>
        <w:t>UA-2025-05-16-009795-a 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72FA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3F411D"/>
    <w:rsid w:val="00403182"/>
    <w:rsid w:val="004207FD"/>
    <w:rsid w:val="004273D7"/>
    <w:rsid w:val="004621CC"/>
    <w:rsid w:val="00487EBE"/>
    <w:rsid w:val="004D2893"/>
    <w:rsid w:val="0051112C"/>
    <w:rsid w:val="00527D2E"/>
    <w:rsid w:val="0059008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56AD"/>
    <w:rsid w:val="00A52973"/>
    <w:rsid w:val="00A62CBB"/>
    <w:rsid w:val="00B75DF1"/>
    <w:rsid w:val="00BD378D"/>
    <w:rsid w:val="00C76BBF"/>
    <w:rsid w:val="00C83225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  <w:rsid w:val="00F4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42</cp:revision>
  <cp:lastPrinted>2025-05-16T13:19:00Z</cp:lastPrinted>
  <dcterms:created xsi:type="dcterms:W3CDTF">2024-02-26T12:08:00Z</dcterms:created>
  <dcterms:modified xsi:type="dcterms:W3CDTF">2025-05-16T13:19:00Z</dcterms:modified>
</cp:coreProperties>
</file>