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9A38AE" w:rsidRDefault="009A38AE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A38A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супровідного для забезпечення підготовки та участі національної збірної команди України з веслування на човнах "Дракон" в міжнародних змаганнях (ДК 021:2015: 34310000-3 Двигуни та їх частини)(3702)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062A75" w:rsidRPr="00062A75">
        <w:rPr>
          <w:rFonts w:ascii="Times New Roman" w:hAnsi="Times New Roman" w:cs="Times New Roman"/>
          <w:b/>
          <w:bCs/>
          <w:i/>
          <w:sz w:val="24"/>
          <w:szCs w:val="24"/>
        </w:rPr>
        <w:t>UA-2026-07-15-004015-a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62A75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2F85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25AB"/>
    <w:rsid w:val="00976402"/>
    <w:rsid w:val="00986339"/>
    <w:rsid w:val="00995F34"/>
    <w:rsid w:val="009A38AE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2026-07-15T08:57:00Z</cp:lastPrinted>
  <dcterms:created xsi:type="dcterms:W3CDTF">2026-07-07T06:59:00Z</dcterms:created>
  <dcterms:modified xsi:type="dcterms:W3CDTF">2026-07-15T08:57:00Z</dcterms:modified>
</cp:coreProperties>
</file>