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575432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Татамі (від виробників, схвалених 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</w:rPr>
        <w:t>IJF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14 х 14 м) для забезпечення підготовки та участі національної збірної команди України з дзюдо в міжнародних змаганнях (ДК 021:2015: 37420000-8 — Гімнастичний інвентар) (3637)</w:t>
      </w:r>
    </w:p>
    <w:p w:rsidR="00575432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3779B" w:rsidRPr="0063779B">
        <w:rPr>
          <w:rFonts w:ascii="Times New Roman" w:hAnsi="Times New Roman" w:cs="Times New Roman"/>
          <w:b/>
          <w:bCs/>
          <w:i/>
          <w:sz w:val="24"/>
          <w:szCs w:val="24"/>
        </w:rPr>
        <w:t>UA-2026-07-16-003420-a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0D7F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2026-07-16T08:49:00Z</cp:lastPrinted>
  <dcterms:created xsi:type="dcterms:W3CDTF">2026-07-07T06:59:00Z</dcterms:created>
  <dcterms:modified xsi:type="dcterms:W3CDTF">2026-07-16T08:50:00Z</dcterms:modified>
</cp:coreProperties>
</file>