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925AE" w:rsidRPr="008925AE" w:rsidRDefault="008925AE" w:rsidP="008925AE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925AE">
        <w:rPr>
          <w:rFonts w:ascii="Times New Roman" w:hAnsi="Times New Roman"/>
          <w:b/>
          <w:bCs/>
          <w:sz w:val="24"/>
          <w:szCs w:val="24"/>
          <w:lang w:val="uk-UA"/>
        </w:rPr>
        <w:t>Комплектуючі до каркасно-тентової конструкції для волейболу пляжного (система освітлення) для забезпечення підготовки та участі національної збірної команди України з волейболу пляжного в міжнародних змаганнях ДК 021:2015: 31520000-7 – Світильники та освітлювальна арматура (наказ № 2964)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:rsidR="00031E9C" w:rsidRPr="00435D3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925AE" w:rsidRPr="008925AE">
        <w:rPr>
          <w:rFonts w:ascii="Times New Roman" w:hAnsi="Times New Roman" w:cs="Times New Roman"/>
          <w:b/>
          <w:sz w:val="24"/>
          <w:szCs w:val="24"/>
        </w:rPr>
        <w:t>UA-2026-07-07-011593-a</w:t>
      </w:r>
      <w:r w:rsidR="00435D3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831B2"/>
    <w:rsid w:val="001C058E"/>
    <w:rsid w:val="001D214D"/>
    <w:rsid w:val="001D257A"/>
    <w:rsid w:val="001F037C"/>
    <w:rsid w:val="002200C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35D30"/>
    <w:rsid w:val="004959DB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8925AE"/>
    <w:rsid w:val="00926B0B"/>
    <w:rsid w:val="009273C6"/>
    <w:rsid w:val="0093548D"/>
    <w:rsid w:val="009607B2"/>
    <w:rsid w:val="00976402"/>
    <w:rsid w:val="009E0E86"/>
    <w:rsid w:val="00A43ED3"/>
    <w:rsid w:val="00A7374A"/>
    <w:rsid w:val="00A80342"/>
    <w:rsid w:val="00A95287"/>
    <w:rsid w:val="00B15246"/>
    <w:rsid w:val="00BB11F7"/>
    <w:rsid w:val="00C065D5"/>
    <w:rsid w:val="00C43512"/>
    <w:rsid w:val="00C5333F"/>
    <w:rsid w:val="00C617D6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577A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6139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49</cp:revision>
  <cp:lastPrinted>2025-09-05T09:58:00Z</cp:lastPrinted>
  <dcterms:created xsi:type="dcterms:W3CDTF">2024-02-20T13:42:00Z</dcterms:created>
  <dcterms:modified xsi:type="dcterms:W3CDTF">2026-07-08T09:19:00Z</dcterms:modified>
</cp:coreProperties>
</file>