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1850C" w14:textId="77777777"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технічних, якісних та кількісних характеристик предмета закупівлі, розміру бюджетного призначення, очікуваної вартості предмета закупівлі (відповідно до пункту 4 -1 постанови Кабінету Міністрів України від 11.10.2016 № 710 «Про ефективне використання державних коштів» (зі змінами))</w:t>
      </w:r>
    </w:p>
    <w:p w14:paraId="1339D87B" w14:textId="77777777"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D32A639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1. Найменування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ДЕРЖАВНА УСТАНОВА «УПРАВЛІННЯ ЗБІРНИХ КОМАНД ТА ЗАБЕЗПЕЧЕННЯ СПОРТИВНИХ ЗАХОДІВ «УКРСПОРТЗАБЕЗПЕЧЕННЯ».</w:t>
      </w:r>
    </w:p>
    <w:p w14:paraId="0B1FB3C0" w14:textId="77777777"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2. Місцезнаходження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01001, Україна, Київська 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обл., м. Київ, </w:t>
      </w:r>
      <w:r w:rsidR="006632B0" w:rsidRPr="006632B0">
        <w:rPr>
          <w:rFonts w:ascii="Times New Roman" w:hAnsi="Times New Roman" w:cs="Times New Roman"/>
          <w:sz w:val="24"/>
          <w:szCs w:val="24"/>
        </w:rPr>
        <w:br/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вул. </w:t>
      </w:r>
      <w:proofErr w:type="spellStart"/>
      <w:r w:rsidRPr="004D0EFD">
        <w:rPr>
          <w:rFonts w:ascii="Times New Roman" w:hAnsi="Times New Roman" w:cs="Times New Roman"/>
          <w:sz w:val="24"/>
          <w:szCs w:val="24"/>
          <w:lang w:val="uk-UA"/>
        </w:rPr>
        <w:t>Еспланадна</w:t>
      </w:r>
      <w:proofErr w:type="spellEnd"/>
      <w:r w:rsidRPr="004D0EFD">
        <w:rPr>
          <w:rFonts w:ascii="Times New Roman" w:hAnsi="Times New Roman" w:cs="Times New Roman"/>
          <w:sz w:val="24"/>
          <w:szCs w:val="24"/>
          <w:lang w:val="uk-UA"/>
        </w:rPr>
        <w:t>, буд. 30-Б.</w:t>
      </w:r>
    </w:p>
    <w:p w14:paraId="5A3F7476" w14:textId="77777777"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D0EFD">
        <w:rPr>
          <w:rFonts w:ascii="Times New Roman" w:hAnsi="Times New Roman" w:cs="Times New Roman"/>
          <w:b/>
          <w:sz w:val="24"/>
          <w:szCs w:val="24"/>
          <w:lang w:val="uk-UA"/>
        </w:rPr>
        <w:t>3. Ідентифікаційний код замовника в Єдиному державному реєстрі юридичних осіб, фізичних осіб - підприємців та громадських формувань: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 03767831.</w:t>
      </w:r>
    </w:p>
    <w:p w14:paraId="59328DE1" w14:textId="64409937" w:rsidR="00F02243" w:rsidRPr="00F02243" w:rsidRDefault="00EF2738" w:rsidP="00F02243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4. Назва предмета закупівлі із зазначенням коду за Єдиним закупівельним словником:</w:t>
      </w:r>
    </w:p>
    <w:p w14:paraId="25798FDD" w14:textId="77777777" w:rsidR="0074202D" w:rsidRDefault="0074202D" w:rsidP="00EF2738">
      <w:pPr>
        <w:jc w:val="both"/>
        <w:rPr>
          <w:rFonts w:ascii="Times New Roman" w:eastAsia="Arial" w:hAnsi="Times New Roman" w:cs="Times New Roman"/>
          <w:b/>
          <w:i/>
          <w:iCs/>
          <w:color w:val="000000"/>
          <w:sz w:val="24"/>
          <w:szCs w:val="24"/>
          <w:lang w:val="uk-UA" w:eastAsia="ru-RU"/>
        </w:rPr>
      </w:pPr>
      <w:r w:rsidRPr="0074202D">
        <w:rPr>
          <w:rFonts w:ascii="Times New Roman" w:eastAsia="Arial" w:hAnsi="Times New Roman" w:cs="Times New Roman"/>
          <w:b/>
          <w:i/>
          <w:iCs/>
          <w:color w:val="000000"/>
          <w:sz w:val="24"/>
          <w:szCs w:val="24"/>
          <w:lang w:val="uk-UA" w:eastAsia="ru-RU"/>
        </w:rPr>
        <w:t xml:space="preserve">Спортивний одяг спеціального призначення для забезпечення підготовки та участі національної збірної команди України з гандболу в міжнародних змаганнях </w:t>
      </w:r>
      <w:r w:rsidRPr="0074202D">
        <w:rPr>
          <w:rFonts w:ascii="Times New Roman" w:eastAsia="Arial" w:hAnsi="Times New Roman" w:cs="Times New Roman"/>
          <w:b/>
          <w:i/>
          <w:iCs/>
          <w:color w:val="000000"/>
          <w:sz w:val="24"/>
          <w:szCs w:val="24"/>
          <w:lang w:val="uk-UA" w:eastAsia="ru-RU"/>
        </w:rPr>
        <w:br/>
        <w:t>(ДК 021:2015: 18410000-6 Спеціальний одяг) (наказ 3548)</w:t>
      </w:r>
    </w:p>
    <w:p w14:paraId="5F46CD68" w14:textId="77777777" w:rsidR="00E47A7E" w:rsidRDefault="00EF2738" w:rsidP="00EF2738">
      <w:pPr>
        <w:jc w:val="both"/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</w:pPr>
      <w:r w:rsidRPr="00620BF5">
        <w:rPr>
          <w:rFonts w:ascii="Times New Roman" w:hAnsi="Times New Roman" w:cs="Times New Roman"/>
          <w:b/>
          <w:sz w:val="24"/>
          <w:szCs w:val="24"/>
          <w:lang w:val="uk-UA"/>
        </w:rPr>
        <w:t>5. ID номер:</w:t>
      </w:r>
      <w:r w:rsidR="0097100D" w:rsidRPr="00A97410">
        <w:rPr>
          <w:rFonts w:ascii="Times New Roman" w:hAnsi="Times New Roman" w:cs="Times New Roman"/>
          <w:sz w:val="24"/>
          <w:szCs w:val="24"/>
        </w:rPr>
        <w:t xml:space="preserve"> </w:t>
      </w:r>
      <w:r w:rsidR="00E47A7E">
        <w:rPr>
          <w:rFonts w:ascii="Arial" w:hAnsi="Arial" w:cs="Arial"/>
          <w:color w:val="333333"/>
          <w:sz w:val="20"/>
          <w:szCs w:val="20"/>
          <w:shd w:val="clear" w:color="auto" w:fill="FFFFFF"/>
        </w:rPr>
        <w:t>UA-2026-08-26-006060-a</w:t>
      </w:r>
    </w:p>
    <w:p w14:paraId="5E5F3F1E" w14:textId="7616AF0F" w:rsidR="00EF2738" w:rsidRPr="001C058E" w:rsidRDefault="00EF2738" w:rsidP="00EF2738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6. Обґрунтування технічних, якісних та кількісних характеристик предмета закупівлі:</w:t>
      </w:r>
    </w:p>
    <w:p w14:paraId="07053A64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sz w:val="24"/>
          <w:szCs w:val="24"/>
          <w:lang w:val="uk-UA"/>
        </w:rPr>
        <w:t>Відповідно до статті 48 Закону України «Про фізичну культуру  і спорт» фізкультурно-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>спортивне спорядження та обладнання - спортивна форма (спеціальний одяг та взуття), спортивні снаряди (апарати), інвентар і апаратура для обладнання спортивних споруд та обслуговування спортивних заходів виготовляються з дотриманням вимог (правил, норм) міжнародних спортивних федерацій.</w:t>
      </w:r>
    </w:p>
    <w:p w14:paraId="6E9DD5A8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>У свою чергу, згідно з пунктом 4 Порядку використання коштів, передбачених у державному бюджеті для розвитку фізичної культури, спорту вищих досягнень та резервного спорту, затвердженого постановою Кабінету Міністрів України від 29.02.2012 № 152, переліки необхідного обладнання та інвентарю довгострокового використання, спортивного одягу, взуття та аксесуарів загального і спеціального призначення, які придбаваються розпорядниками бюджетних коштів нижчого рівня та одержувачами бюджетних коштів, затверджуються головним розпорядником бюджетних коштів.</w:t>
      </w:r>
    </w:p>
    <w:p w14:paraId="381A8B3D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>З огляду на зазначене, технічні, якісні та кількісні характеристики предмета закупівлі розроблено з урахуванням вимог міжнародних спортивних федерацій та на підставі переліків, затверджених головним розпорядником коштів.</w:t>
      </w:r>
    </w:p>
    <w:p w14:paraId="6D5C6AB7" w14:textId="77777777" w:rsidR="002E5928" w:rsidRPr="001F1483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7. Обґрунтування розміру бюджетного призначення, очікуваної вартості предмета закупівлі: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розмір бюджетного призначення, очікуваної вартості предмета закупівлі визначено на підставі аналізу інформації щодо цін на ринку та в межах бюд</w:t>
      </w:r>
      <w:r w:rsidR="00394387">
        <w:rPr>
          <w:rFonts w:ascii="Times New Roman" w:hAnsi="Times New Roman" w:cs="Times New Roman"/>
          <w:sz w:val="24"/>
          <w:szCs w:val="24"/>
          <w:lang w:val="uk-UA"/>
        </w:rPr>
        <w:t>жетних призначень за КПКВК 3401</w:t>
      </w:r>
      <w:r w:rsidR="001F148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20 </w:t>
      </w:r>
      <w:r w:rsidR="001F1483" w:rsidRPr="001F148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1F1483" w:rsidRPr="001F1483">
        <w:rPr>
          <w:rFonts w:ascii="Times New Roman" w:hAnsi="Times New Roman" w:cs="Times New Roman"/>
          <w:sz w:val="24"/>
          <w:szCs w:val="24"/>
          <w:lang w:val="uk-UA"/>
        </w:rPr>
        <w:t>Розвиток фізичної культури, спорту вищих досягнень та резервного спорту</w:t>
      </w:r>
      <w:r w:rsidR="001F1483" w:rsidRPr="001F148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Pr="001F148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sectPr w:rsidR="002E5928" w:rsidRPr="001F1483" w:rsidSect="00006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8C5"/>
    <w:rsid w:val="0000699E"/>
    <w:rsid w:val="000904DF"/>
    <w:rsid w:val="0009083E"/>
    <w:rsid w:val="000D3087"/>
    <w:rsid w:val="00137E9C"/>
    <w:rsid w:val="00143041"/>
    <w:rsid w:val="001B6110"/>
    <w:rsid w:val="001C058E"/>
    <w:rsid w:val="001D257A"/>
    <w:rsid w:val="001F037C"/>
    <w:rsid w:val="001F1483"/>
    <w:rsid w:val="00210D7F"/>
    <w:rsid w:val="00231259"/>
    <w:rsid w:val="002821D1"/>
    <w:rsid w:val="002A69D7"/>
    <w:rsid w:val="002D39A2"/>
    <w:rsid w:val="002D683A"/>
    <w:rsid w:val="002E5928"/>
    <w:rsid w:val="002F2650"/>
    <w:rsid w:val="00307C1E"/>
    <w:rsid w:val="00394387"/>
    <w:rsid w:val="00430BC7"/>
    <w:rsid w:val="004A6F9F"/>
    <w:rsid w:val="004D0EFD"/>
    <w:rsid w:val="004E6296"/>
    <w:rsid w:val="00500DB9"/>
    <w:rsid w:val="00554797"/>
    <w:rsid w:val="005564F7"/>
    <w:rsid w:val="005619B7"/>
    <w:rsid w:val="00596DE5"/>
    <w:rsid w:val="005B607E"/>
    <w:rsid w:val="005E4865"/>
    <w:rsid w:val="00620BF5"/>
    <w:rsid w:val="0064793E"/>
    <w:rsid w:val="006632B0"/>
    <w:rsid w:val="006769E5"/>
    <w:rsid w:val="007276FA"/>
    <w:rsid w:val="00730163"/>
    <w:rsid w:val="0074202D"/>
    <w:rsid w:val="007E49A2"/>
    <w:rsid w:val="00855CCD"/>
    <w:rsid w:val="00872C1B"/>
    <w:rsid w:val="00874DBF"/>
    <w:rsid w:val="00926B0B"/>
    <w:rsid w:val="00935C50"/>
    <w:rsid w:val="00940A8F"/>
    <w:rsid w:val="0097100D"/>
    <w:rsid w:val="00976402"/>
    <w:rsid w:val="009D273D"/>
    <w:rsid w:val="009E0E86"/>
    <w:rsid w:val="00A3176F"/>
    <w:rsid w:val="00A7374A"/>
    <w:rsid w:val="00A95287"/>
    <w:rsid w:val="00A97410"/>
    <w:rsid w:val="00AD2D1E"/>
    <w:rsid w:val="00B0744A"/>
    <w:rsid w:val="00B15246"/>
    <w:rsid w:val="00BC469C"/>
    <w:rsid w:val="00BC7772"/>
    <w:rsid w:val="00BD7BF1"/>
    <w:rsid w:val="00C065D5"/>
    <w:rsid w:val="00C24773"/>
    <w:rsid w:val="00CD192F"/>
    <w:rsid w:val="00CF18C5"/>
    <w:rsid w:val="00D220BD"/>
    <w:rsid w:val="00D339E4"/>
    <w:rsid w:val="00D42D59"/>
    <w:rsid w:val="00D43B5F"/>
    <w:rsid w:val="00D47B9A"/>
    <w:rsid w:val="00D90CFA"/>
    <w:rsid w:val="00DB0DDE"/>
    <w:rsid w:val="00DC194E"/>
    <w:rsid w:val="00E47A7E"/>
    <w:rsid w:val="00E70AE5"/>
    <w:rsid w:val="00E74EAE"/>
    <w:rsid w:val="00E95E62"/>
    <w:rsid w:val="00EA0548"/>
    <w:rsid w:val="00EF2738"/>
    <w:rsid w:val="00F02243"/>
    <w:rsid w:val="00F31653"/>
    <w:rsid w:val="00F5333C"/>
    <w:rsid w:val="00F617E2"/>
    <w:rsid w:val="00FD4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0E972"/>
  <w15:docId w15:val="{A2793DC1-37CC-4F4B-86C8-5F1D37EC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99E"/>
  </w:style>
  <w:style w:type="paragraph" w:styleId="1">
    <w:name w:val="heading 1"/>
    <w:basedOn w:val="a"/>
    <w:next w:val="a"/>
    <w:link w:val="10"/>
    <w:uiPriority w:val="1"/>
    <w:qFormat/>
    <w:rsid w:val="00A97410"/>
    <w:pPr>
      <w:keepNext/>
      <w:keepLines/>
      <w:spacing w:before="480" w:after="120" w:line="276" w:lineRule="auto"/>
      <w:outlineLvl w:val="0"/>
    </w:pPr>
    <w:rPr>
      <w:rFonts w:ascii="Arial" w:eastAsia="Arial" w:hAnsi="Arial" w:cs="Arial"/>
      <w:b/>
      <w:color w:val="000000"/>
      <w:sz w:val="48"/>
      <w:szCs w:val="4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194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821D1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72C1B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A97410"/>
    <w:rPr>
      <w:rFonts w:ascii="Arial" w:eastAsia="Arial" w:hAnsi="Arial" w:cs="Arial"/>
      <w:b/>
      <w:color w:val="000000"/>
      <w:sz w:val="48"/>
      <w:szCs w:val="48"/>
      <w:lang w:val="uk-UA" w:eastAsia="ru-RU"/>
    </w:rPr>
  </w:style>
  <w:style w:type="character" w:styleId="a7">
    <w:name w:val="Placeholder Text"/>
    <w:basedOn w:val="a0"/>
    <w:uiPriority w:val="99"/>
    <w:semiHidden/>
    <w:rsid w:val="00F533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1638</Words>
  <Characters>935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Новікова Анжела Миколаївна</dc:creator>
  <cp:lastModifiedBy>Каліновська Наталія Вікторівна</cp:lastModifiedBy>
  <cp:revision>20</cp:revision>
  <cp:lastPrinted>2026-08-26T10:18:00Z</cp:lastPrinted>
  <dcterms:created xsi:type="dcterms:W3CDTF">2025-05-15T07:08:00Z</dcterms:created>
  <dcterms:modified xsi:type="dcterms:W3CDTF">2026-08-26T10:18:00Z</dcterms:modified>
</cp:coreProperties>
</file>